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0EFD" w14:textId="77777777" w:rsidR="00FC57EC" w:rsidRPr="00FC57EC" w:rsidRDefault="00FC57EC" w:rsidP="00FC57EC">
      <w:pPr>
        <w:shd w:val="clear" w:color="auto" w:fill="FFFFFF"/>
        <w:spacing w:after="100" w:afterAutospacing="1" w:line="240" w:lineRule="auto"/>
        <w:jc w:val="center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Lebesgue Integral of B</w:t>
      </w:r>
      <w:bookmarkStart w:id="0" w:name="_GoBack"/>
      <w:bookmarkEnd w:id="0"/>
      <w:r w:rsidRPr="00FC57EC">
        <w:rPr>
          <w:rFonts w:eastAsiaTheme="minorEastAsia"/>
          <w:b/>
          <w:sz w:val="28"/>
        </w:rPr>
        <w:t>ounded Functions</w:t>
      </w:r>
    </w:p>
    <w:p w14:paraId="48FAE177" w14:textId="77777777" w:rsidR="00FC57EC" w:rsidRPr="00FC57EC" w:rsidRDefault="00FC57EC" w:rsidP="00FC57EC">
      <w:pPr>
        <w:shd w:val="clear" w:color="auto" w:fill="FFFFFF"/>
        <w:spacing w:after="100" w:afterAutospacing="1" w:line="240" w:lineRule="auto"/>
        <w:jc w:val="center"/>
        <w:rPr>
          <w:i/>
          <w:sz w:val="24"/>
        </w:rPr>
      </w:pPr>
      <w:r w:rsidRPr="00FC57EC">
        <w:rPr>
          <w:b/>
          <w:i/>
          <w:sz w:val="24"/>
        </w:rPr>
        <w:t>Exercises</w:t>
      </w:r>
    </w:p>
    <w:p w14:paraId="5BA87F1A" w14:textId="77777777" w:rsidR="00FC57EC" w:rsidRPr="00252A73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 w:rsidRPr="00477BFC">
        <w:t>Are simple functions uniquely determined? In other words, if 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  <w:bCs/>
          <w:iCs/>
        </w:rPr>
        <w:t xml:space="preserve"> </w:t>
      </w:r>
      <w:r w:rsidRPr="00477BFC">
        <w:t>and 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477BFC">
        <w:t> are two simple functions with 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(x)</m:t>
        </m:r>
      </m:oMath>
      <w:r w:rsidRPr="00477BFC">
        <w:t>, do they have to have the same r</w:t>
      </w:r>
      <w:proofErr w:type="spellStart"/>
      <w:r w:rsidRPr="00252A73">
        <w:t>epresentation</w:t>
      </w:r>
      <w:proofErr w:type="spellEnd"/>
      <w:r w:rsidRPr="00252A73">
        <w:t>?</w:t>
      </w:r>
    </w:p>
    <w:p w14:paraId="6A20DF5C" w14:textId="77777777" w:rsidR="00FC57EC" w:rsidRPr="00CC7C89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 w:rsidRPr="00252A73">
        <w:t>Is it true that if </w:t>
      </w:r>
      <m:oMath>
        <m:r>
          <w:rPr>
            <w:rFonts w:ascii="Cambria Math" w:hAnsi="Cambria Math"/>
          </w:rPr>
          <m:t>A</m:t>
        </m:r>
      </m:oMath>
      <w:r w:rsidRPr="00252A73">
        <w:t> and </w:t>
      </w:r>
      <m:oMath>
        <m:r>
          <w:rPr>
            <w:rFonts w:ascii="Cambria Math" w:hAnsi="Cambria Math"/>
          </w:rPr>
          <m:t>B</m:t>
        </m:r>
      </m:oMath>
      <w:r w:rsidRPr="00252A73">
        <w:t> are two (measurable) sets then the characteristic function of the union of 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252A73">
        <w:t> and 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252A73">
        <w:t> is the sum of the characteristic functions of </w:t>
      </w:r>
      <m:oMath>
        <m:r>
          <w:rPr>
            <w:rFonts w:ascii="Cambria Math" w:hAnsi="Cambria Math"/>
          </w:rPr>
          <m:t>A</m:t>
        </m:r>
      </m:oMath>
      <w:r w:rsidRPr="00252A73">
        <w:t> and </w:t>
      </w:r>
      <m:oMath>
        <m:r>
          <w:rPr>
            <w:rFonts w:ascii="Cambria Math" w:hAnsi="Cambria Math"/>
          </w:rPr>
          <m:t>B</m:t>
        </m:r>
      </m:oMath>
      <w:r w:rsidRPr="00252A73">
        <w:t xml:space="preserve">? </w:t>
      </w:r>
      <w:r>
        <w:t>How about</w:t>
      </w:r>
      <w:r w:rsidRPr="00252A73">
        <w:t xml:space="preserve"> if </w:t>
      </w:r>
      <m:oMath>
        <m:r>
          <w:rPr>
            <w:rFonts w:ascii="Cambria Math" w:hAnsi="Cambria Math"/>
          </w:rPr>
          <m:t>A</m:t>
        </m:r>
      </m:oMath>
      <w:r w:rsidRPr="00252A73">
        <w:t> and </w:t>
      </w:r>
      <m:oMath>
        <m:r>
          <w:rPr>
            <w:rFonts w:ascii="Cambria Math" w:hAnsi="Cambria Math"/>
          </w:rPr>
          <m:t>B</m:t>
        </m:r>
      </m:oMath>
      <w:r w:rsidRPr="00252A73">
        <w:t xml:space="preserve"> are two (measurable) sets then </w:t>
      </w:r>
      <w:r>
        <w:t xml:space="preserve">what </w:t>
      </w:r>
      <w:r w:rsidRPr="00252A73">
        <w:t>is the characteristic function of the intersection of</w:t>
      </w:r>
      <w:r w:rsidRPr="00CC7C89">
        <w:t> </w:t>
      </w:r>
      <m:oMath>
        <m:r>
          <w:rPr>
            <w:rFonts w:ascii="Cambria Math" w:hAnsi="Cambria Math"/>
          </w:rPr>
          <m:t>A</m:t>
        </m:r>
      </m:oMath>
      <w:r w:rsidRPr="00CC7C89">
        <w:t> and </w:t>
      </w:r>
      <m:oMath>
        <m:r>
          <w:rPr>
            <w:rFonts w:ascii="Cambria Math" w:hAnsi="Cambria Math"/>
          </w:rPr>
          <m:t>B</m:t>
        </m:r>
      </m:oMath>
      <w:r w:rsidRPr="00CC7C89">
        <w:t> equal to?</w:t>
      </w:r>
    </w:p>
    <w:p w14:paraId="0A25C13D" w14:textId="77777777" w:rsidR="00FC57EC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 w:rsidRPr="00CC7C89">
        <w:t xml:space="preserve"> Find the Lebesgue integral of the </w:t>
      </w:r>
      <w:proofErr w:type="spellStart"/>
      <w:r w:rsidRPr="00CC7C89">
        <w:t>Dirichlet</w:t>
      </w:r>
      <w:proofErr w:type="spellEnd"/>
      <w:r w:rsidRPr="00CC7C89">
        <w:t xml:space="preserve"> function restricted to [0, 1] and of the characteristic function of the Cantor middle-third set.</w:t>
      </w:r>
    </w:p>
    <w:p w14:paraId="6572FB74" w14:textId="77777777" w:rsidR="00FC57EC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>
        <w:t xml:space="preserve">Show that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</w:t>
      </w:r>
      <w:r w:rsidRPr="0083232D">
        <w:rPr>
          <w:rFonts w:eastAsiaTheme="minorEastAsia"/>
          <w:i/>
        </w:rPr>
        <w:t>Riemann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integrable</w:t>
      </w:r>
      <w:proofErr w:type="spellEnd"/>
      <w:r>
        <w:rPr>
          <w:rFonts w:eastAsiaTheme="minorEastAsia"/>
        </w:rPr>
        <w:t xml:space="preserve"> over [0,1] and find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</m:t>
        </m:r>
      </m:oMath>
    </w:p>
    <w:p w14:paraId="0725771F" w14:textId="77777777" w:rsidR="00FC57EC" w:rsidRPr="00A301BF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>
        <w:t xml:space="preserve">Show that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</w:t>
      </w:r>
      <w:r w:rsidRPr="0083232D">
        <w:rPr>
          <w:rFonts w:eastAsiaTheme="minorEastAsia"/>
          <w:i/>
        </w:rPr>
        <w:t>Lebesgue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integrable</w:t>
      </w:r>
      <w:proofErr w:type="spellEnd"/>
      <w:r>
        <w:rPr>
          <w:rFonts w:eastAsiaTheme="minorEastAsia"/>
        </w:rPr>
        <w:t xml:space="preserve"> over </w:t>
      </w:r>
      <m:oMath>
        <m:r>
          <w:rPr>
            <w:rFonts w:ascii="Cambria Math" w:eastAsiaTheme="minorEastAsia" w:hAnsi="Cambria Math"/>
          </w:rPr>
          <m:t>[0, 1]</m:t>
        </m:r>
      </m:oMath>
      <w:r>
        <w:rPr>
          <w:rFonts w:eastAsiaTheme="minorEastAsia"/>
        </w:rPr>
        <w:t xml:space="preserve"> and find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[0,1]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</m:t>
        </m:r>
      </m:oMath>
    </w:p>
    <w:p w14:paraId="43579BE8" w14:textId="77777777" w:rsidR="00FC57EC" w:rsidRPr="00724DD4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>
        <w:t xml:space="preserve">Is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Lebesgue integrable over the set </w:t>
      </w:r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 xml:space="preserve"> of rational numbers in </w:t>
      </w:r>
      <m:oMath>
        <m:r>
          <w:rPr>
            <w:rFonts w:ascii="Cambria Math" w:eastAsiaTheme="minorEastAsia" w:hAnsi="Cambria Math"/>
          </w:rPr>
          <m:t>[0, 1]</m:t>
        </m:r>
      </m:oMath>
      <w:r>
        <w:rPr>
          <w:rFonts w:eastAsiaTheme="minorEastAsia"/>
        </w:rPr>
        <w:t xml:space="preserve">? If so find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E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</m:t>
        </m:r>
      </m:oMath>
    </w:p>
    <w:p w14:paraId="1304DD3D" w14:textId="77777777" w:rsidR="00FC57EC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>
        <w:t xml:space="preserve">Identify the unnamed property referred to in the proof that </w:t>
      </w:r>
      <m:oMath>
        <m:r>
          <w:rPr>
            <w:rFonts w:ascii="Cambria Math" w:hAnsi="Cambria Math"/>
          </w:rPr>
          <m:t>f(x)=x</m:t>
        </m:r>
      </m:oMath>
      <w:r>
        <w:t xml:space="preserve"> is Lebesgue integrable.</w:t>
      </w:r>
    </w:p>
    <w:p w14:paraId="3CA82B5A" w14:textId="77777777" w:rsidR="00FC57EC" w:rsidRPr="00C10DE0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>
        <w:t xml:space="preserve">Repeat the proof that </w:t>
      </w:r>
      <m:oMath>
        <m:r>
          <w:rPr>
            <w:rFonts w:ascii="Cambria Math" w:hAnsi="Cambria Math"/>
          </w:rPr>
          <m:t xml:space="preserve">f(x)=x </m:t>
        </m:r>
      </m:oMath>
      <w:r>
        <w:t>is measurable for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-1)</m:t>
        </m:r>
      </m:oMath>
      <w:r>
        <w:t xml:space="preserve"> over</w:t>
      </w:r>
      <m:oMath>
        <m:r>
          <w:rPr>
            <w:rFonts w:ascii="Cambria Math" w:hAnsi="Cambria Math"/>
          </w:rPr>
          <m:t xml:space="preserve"> [-1, 1]</m:t>
        </m:r>
      </m:oMath>
      <w:r>
        <w:t xml:space="preserve">. Make sure to illustrate the proof by drawing the 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 used in the proof.</w:t>
      </w:r>
    </w:p>
    <w:p w14:paraId="1A93EC65" w14:textId="77777777" w:rsidR="00FC57EC" w:rsidRPr="003C68F6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>
        <w:rPr>
          <w:rFonts w:eastAsiaTheme="minorEastAsia"/>
        </w:rPr>
        <w:t xml:space="preserve">Prove that every bounded function defined on a measurable set </w:t>
      </w:r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 xml:space="preserve"> with finite measure with the property that the sets </w:t>
      </w:r>
    </w:p>
    <w:p w14:paraId="37E0AA38" w14:textId="77777777" w:rsidR="00FC57EC" w:rsidRPr="001B3675" w:rsidRDefault="00FC57EC" w:rsidP="00FC57EC">
      <w:pPr>
        <w:pStyle w:val="ListParagraph"/>
        <w:shd w:val="clear" w:color="auto" w:fill="FFFFFF"/>
        <w:spacing w:after="100" w:afterAutospacing="1" w:line="240" w:lineRule="auto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inorHAnsi"/>
                  <w:i/>
                  <w:lang w:val="de-DE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de-DE"/>
                </w:rPr>
                <m:t>x</m:t>
              </m:r>
              <m:r>
                <w:rPr>
                  <w:rFonts w:ascii="Cambria Math" w:eastAsiaTheme="minorEastAsia" w:hAnsi="Cambria Math" w:cstheme="minorHAnsi"/>
                </w:rPr>
                <m:t>∈</m:t>
              </m:r>
              <m:r>
                <w:rPr>
                  <w:rFonts w:ascii="Cambria Math" w:eastAsiaTheme="minorEastAsia" w:hAnsi="Cambria Math" w:cstheme="minorHAnsi"/>
                  <w:lang w:val="de-DE"/>
                </w:rPr>
                <m:t>E</m:t>
              </m:r>
              <m:r>
                <w:rPr>
                  <w:rFonts w:ascii="Cambria Math" w:eastAsiaTheme="minorEastAsia" w:hAnsi="Cambria Math" w:cstheme="minorHAnsi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(</m:t>
                  </m:r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j</m:t>
                  </m:r>
                  <m:r>
                    <w:rPr>
                      <w:rFonts w:ascii="Cambria Math" w:eastAsiaTheme="minorEastAsia" w:hAnsi="Cambria Math" w:cstheme="minorHAnsi"/>
                    </w:rPr>
                    <m:t>-1)</m:t>
                  </m:r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≤</m:t>
              </m:r>
              <m:r>
                <w:rPr>
                  <w:rFonts w:ascii="Cambria Math" w:eastAsiaTheme="minorEastAsia" w:hAnsi="Cambria Math" w:cstheme="minorHAnsi"/>
                  <w:lang w:val="de-DE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jM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de-DE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 w:cstheme="minorHAnsi"/>
            </w:rPr>
            <m:t xml:space="preserve">   for  </m:t>
          </m:r>
          <m:r>
            <w:rPr>
              <w:rFonts w:ascii="Cambria Math" w:eastAsiaTheme="minorEastAsia" w:hAnsi="Cambria Math" w:cstheme="minorHAnsi"/>
            </w:rPr>
            <m:t>-</m:t>
          </m:r>
          <m:r>
            <w:rPr>
              <w:rFonts w:ascii="Cambria Math" w:eastAsiaTheme="minorEastAsia" w:hAnsi="Cambria Math" w:cstheme="minorHAnsi"/>
              <w:lang w:val="de-DE"/>
            </w:rPr>
            <m:t>n</m:t>
          </m:r>
          <m:r>
            <w:rPr>
              <w:rFonts w:ascii="Cambria Math" w:eastAsiaTheme="minorEastAsia" w:hAnsi="Cambria Math" w:cstheme="minorHAnsi"/>
            </w:rPr>
            <m:t>≤</m:t>
          </m:r>
          <m:r>
            <w:rPr>
              <w:rFonts w:ascii="Cambria Math" w:eastAsiaTheme="minorEastAsia" w:hAnsi="Cambria Math" w:cstheme="minorHAnsi"/>
              <w:lang w:val="de-DE"/>
            </w:rPr>
            <m:t>j</m:t>
          </m:r>
          <m:r>
            <w:rPr>
              <w:rFonts w:ascii="Cambria Math" w:eastAsiaTheme="minorEastAsia" w:hAnsi="Cambria Math" w:cstheme="minorHAnsi"/>
            </w:rPr>
            <m:t>≤</m:t>
          </m:r>
          <m:r>
            <w:rPr>
              <w:rFonts w:ascii="Cambria Math" w:eastAsiaTheme="minorEastAsia" w:hAnsi="Cambria Math" w:cstheme="minorHAnsi"/>
              <w:lang w:val="de-DE"/>
            </w:rPr>
            <m:t>n</m:t>
          </m:r>
        </m:oMath>
      </m:oMathPara>
    </w:p>
    <w:p w14:paraId="40EF03C8" w14:textId="77777777" w:rsidR="00FC57EC" w:rsidRPr="00D31352" w:rsidRDefault="00FC57EC" w:rsidP="00FC57EC">
      <w:pPr>
        <w:pStyle w:val="ListParagraph"/>
        <w:shd w:val="clear" w:color="auto" w:fill="FFFFFF"/>
        <w:spacing w:after="100" w:afterAutospacing="1" w:line="240" w:lineRule="auto"/>
      </w:pPr>
      <w:r>
        <w:rPr>
          <w:rFonts w:eastAsiaTheme="minorEastAsia"/>
        </w:rPr>
        <w:t xml:space="preserve">are measurable is Lebesgue </w:t>
      </w:r>
      <w:proofErr w:type="spellStart"/>
      <w:r>
        <w:rPr>
          <w:rFonts w:eastAsiaTheme="minorEastAsia"/>
        </w:rPr>
        <w:t>integrable</w:t>
      </w:r>
      <w:proofErr w:type="spellEnd"/>
      <w:r>
        <w:rPr>
          <w:rFonts w:eastAsiaTheme="minorEastAsia"/>
        </w:rPr>
        <w:t>. Give an example of a class of functions that have this property and state it as a corollary of your theorem.</w:t>
      </w:r>
    </w:p>
    <w:p w14:paraId="2C70D68A" w14:textId="77777777" w:rsidR="00FC57EC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>
        <w:t xml:space="preserve">In the theorem of the previous exercise you assume that the function </w:t>
      </w:r>
      <m:oMath>
        <m:r>
          <w:rPr>
            <w:rFonts w:ascii="Cambria Math" w:hAnsi="Cambria Math"/>
          </w:rPr>
          <m:t>f</m:t>
        </m:r>
      </m:oMath>
      <w:r>
        <w:t xml:space="preserve"> is bounded. Where do you need that fact in the proof? </w:t>
      </w:r>
    </w:p>
    <w:p w14:paraId="7FE33F86" w14:textId="77777777" w:rsidR="00FC57EC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>
        <w:t>Is the converse of the above theorem that every R-</w:t>
      </w:r>
      <w:proofErr w:type="spellStart"/>
      <w:r>
        <w:t>integrable</w:t>
      </w:r>
      <w:proofErr w:type="spellEnd"/>
      <w:r>
        <w:t xml:space="preserve"> function is also L-</w:t>
      </w:r>
      <w:proofErr w:type="spellStart"/>
      <w:r>
        <w:t>integrable</w:t>
      </w:r>
      <w:proofErr w:type="spellEnd"/>
      <w:r>
        <w:t xml:space="preserve"> true or false (prove or provide </w:t>
      </w:r>
      <w:proofErr w:type="gramStart"/>
      <w:r>
        <w:t>counterexample.</w:t>
      </w:r>
      <w:proofErr w:type="gramEnd"/>
    </w:p>
    <w:p w14:paraId="4C08FE40" w14:textId="77777777" w:rsidR="00FC57EC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>
        <w:t xml:space="preserve">Prove that if a sequence of </w:t>
      </w:r>
      <w:proofErr w:type="spellStart"/>
      <w:r>
        <w:t>integrable</w:t>
      </w:r>
      <w:proofErr w:type="spellEnd"/>
      <w:r>
        <w:t xml:space="preserve"> functions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conve</w:t>
      </w:r>
      <w:proofErr w:type="spellStart"/>
      <w:r>
        <w:t>rges</w:t>
      </w:r>
      <w:proofErr w:type="spellEnd"/>
      <w:r>
        <w:t xml:space="preserve"> uniformly to an </w:t>
      </w:r>
      <w:proofErr w:type="spellStart"/>
      <w:r>
        <w:t>integrable</w:t>
      </w:r>
      <w:proofErr w:type="spellEnd"/>
      <w:r>
        <w:t xml:space="preserve"> function </w:t>
      </w:r>
      <m:oMath>
        <m:r>
          <w:rPr>
            <w:rFonts w:ascii="Cambria Math" w:hAnsi="Cambria Math"/>
          </w:rPr>
          <m:t>f</m:t>
        </m:r>
      </m:oMath>
      <w:r>
        <w:t xml:space="preserve"> on a set </w:t>
      </w:r>
      <m:oMath>
        <m:r>
          <w:rPr>
            <w:rFonts w:ascii="Cambria Math" w:hAnsi="Cambria Math"/>
          </w:rPr>
          <m:t>E</m:t>
        </m:r>
      </m:oMath>
      <w:r>
        <w:rPr>
          <w:rFonts w:eastAsiaTheme="minorEastAsia"/>
        </w:rPr>
        <w:t xml:space="preserve"> with finite measure</w:t>
      </w:r>
      <w:r>
        <w:t xml:space="preserve"> then 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r>
              <w:rPr>
                <w:rFonts w:ascii="Cambria Math" w:hAnsi="Cambria Math"/>
              </w:rPr>
              <m:t>f(x)</m:t>
            </m:r>
          </m:e>
        </m:nary>
        <m:r>
          <w:rPr>
            <w:rFonts w:ascii="Cambria Math" w:hAnsi="Cambria Math"/>
          </w:rPr>
          <m:t xml:space="preserve">dx=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/>
            </m:limLow>
          </m:fName>
          <m:e>
            <m:nary>
              <m:naryPr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E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(x)</m:t>
                </m:r>
              </m:e>
            </m:nary>
            <m:r>
              <w:rPr>
                <w:rFonts w:ascii="Cambria Math" w:hAnsi="Cambria Math"/>
              </w:rPr>
              <m:t xml:space="preserve"> dx</m:t>
            </m:r>
          </m:e>
        </m:func>
      </m:oMath>
    </w:p>
    <w:p w14:paraId="100EBFC9" w14:textId="77777777" w:rsidR="00FC57EC" w:rsidRDefault="00FC57EC" w:rsidP="00FC57EC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ind w:left="720"/>
      </w:pPr>
      <w:r>
        <w:t>Is the Lebesgue bounded convergence theorem true for R-</w:t>
      </w:r>
      <w:proofErr w:type="spellStart"/>
      <w:r>
        <w:t>integrable</w:t>
      </w:r>
      <w:proofErr w:type="spellEnd"/>
      <w:r>
        <w:t xml:space="preserve"> functions? </w:t>
      </w:r>
    </w:p>
    <w:p w14:paraId="20E03007" w14:textId="77777777" w:rsidR="00FC57EC" w:rsidRDefault="00FC57EC" w:rsidP="00FC57EC">
      <w:pPr>
        <w:shd w:val="clear" w:color="auto" w:fill="FFFFFF"/>
        <w:spacing w:after="100" w:afterAutospacing="1" w:line="240" w:lineRule="auto"/>
      </w:pPr>
      <w:r>
        <w:t xml:space="preserve">PROJECT 2: Find a bounded function </w:t>
      </w:r>
      <m:oMath>
        <m:r>
          <w:rPr>
            <w:rFonts w:ascii="Cambria Math" w:hAnsi="Cambria Math"/>
          </w:rPr>
          <m:t>f</m:t>
        </m:r>
      </m:oMath>
      <w:r>
        <w:t xml:space="preserve"> that is not Riemann integrable, and a bounded function </w:t>
      </w:r>
      <m:oMath>
        <m:r>
          <w:rPr>
            <w:rFonts w:ascii="Cambria Math" w:hAnsi="Cambria Math"/>
          </w:rPr>
          <m:t>g</m:t>
        </m:r>
      </m:oMath>
      <w:r>
        <w:t xml:space="preserve"> that is not Lebesgue integrable.</w:t>
      </w:r>
    </w:p>
    <w:p w14:paraId="539F4440" w14:textId="77777777" w:rsidR="00FC57EC" w:rsidRPr="00CC7C89" w:rsidRDefault="00FC57EC" w:rsidP="00FC57EC">
      <w:pPr>
        <w:shd w:val="clear" w:color="auto" w:fill="FFFFFF"/>
        <w:spacing w:after="100" w:afterAutospacing="1" w:line="240" w:lineRule="auto"/>
      </w:pPr>
      <w:r>
        <w:t>PROJECT 3: Who is this guy Littlewood and what do his “three principles” say?</w:t>
      </w:r>
    </w:p>
    <w:p w14:paraId="200A1E93" w14:textId="77777777" w:rsidR="00D20ECD" w:rsidRDefault="00D20ECD"/>
    <w:sectPr w:rsidR="00D20ECD" w:rsidSect="00F4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08C0"/>
    <w:multiLevelType w:val="multilevel"/>
    <w:tmpl w:val="281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EC"/>
    <w:rsid w:val="00D20ECD"/>
    <w:rsid w:val="00DF6149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33DB"/>
  <w15:chartTrackingRefBased/>
  <w15:docId w15:val="{3A724703-E9A9-42A8-8844-9F301126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5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</cp:revision>
  <dcterms:created xsi:type="dcterms:W3CDTF">2017-03-20T19:21:00Z</dcterms:created>
  <dcterms:modified xsi:type="dcterms:W3CDTF">2017-03-20T19:24:00Z</dcterms:modified>
</cp:coreProperties>
</file>