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D1DE" w14:textId="5E90BFB8" w:rsidR="005C1378" w:rsidRPr="00EF15A9" w:rsidRDefault="003D27AF" w:rsidP="005C1378">
      <w:pPr>
        <w:jc w:val="center"/>
        <w:rPr>
          <w:b/>
          <w:sz w:val="32"/>
        </w:rPr>
      </w:pPr>
      <w:r w:rsidRPr="00EF15A9">
        <w:rPr>
          <w:b/>
          <w:sz w:val="32"/>
        </w:rPr>
        <w:t xml:space="preserve">Fourier </w:t>
      </w:r>
      <w:r w:rsidR="005C1378" w:rsidRPr="00EF15A9">
        <w:rPr>
          <w:b/>
          <w:sz w:val="32"/>
        </w:rPr>
        <w:t xml:space="preserve">Series </w:t>
      </w:r>
      <w:r w:rsidR="0007740C" w:rsidRPr="00EF15A9">
        <w:rPr>
          <w:b/>
          <w:sz w:val="32"/>
        </w:rPr>
        <w:t>– Sample Questions</w:t>
      </w:r>
      <w:r w:rsidR="00E63A4E">
        <w:rPr>
          <w:b/>
          <w:sz w:val="32"/>
        </w:rPr>
        <w:t xml:space="preserve"> and Quiz</w:t>
      </w:r>
      <w:bookmarkStart w:id="0" w:name="_GoBack"/>
      <w:bookmarkEnd w:id="0"/>
    </w:p>
    <w:p w14:paraId="55A55D3D" w14:textId="4F129A40" w:rsidR="00EF15A9" w:rsidRPr="00EF15A9" w:rsidRDefault="00EF15A9" w:rsidP="00EF15A9">
      <w:pPr>
        <w:pStyle w:val="ListParagraph"/>
        <w:numPr>
          <w:ilvl w:val="0"/>
          <w:numId w:val="23"/>
        </w:numPr>
        <w:rPr>
          <w:rFonts w:eastAsiaTheme="minorEastAsia" w:cstheme="minorHAnsi"/>
          <w:b/>
          <w:sz w:val="28"/>
        </w:rPr>
      </w:pPr>
      <w:r>
        <w:rPr>
          <w:rFonts w:eastAsiaTheme="minorEastAsia" w:cstheme="minorHAnsi"/>
          <w:b/>
          <w:sz w:val="28"/>
        </w:rPr>
        <w:t>T</w:t>
      </w:r>
      <w:r w:rsidRPr="00EF15A9">
        <w:rPr>
          <w:rFonts w:eastAsiaTheme="minorEastAsia" w:cstheme="minorHAnsi"/>
          <w:b/>
          <w:sz w:val="28"/>
        </w:rPr>
        <w:t>heorems and Results</w:t>
      </w:r>
    </w:p>
    <w:p w14:paraId="0D827910" w14:textId="7D2027D7" w:rsidR="00261F9F" w:rsidRPr="00261F9F" w:rsidRDefault="009D4C5F" w:rsidP="009D4C5F">
      <w:pPr>
        <w:rPr>
          <w:rFonts w:eastAsiaTheme="minorEastAsia" w:cstheme="minorHAnsi"/>
          <w:b/>
        </w:rPr>
      </w:pPr>
      <w:r w:rsidRPr="00261F9F">
        <w:rPr>
          <w:rFonts w:eastAsiaTheme="minorEastAsia" w:cstheme="minorHAnsi"/>
          <w:b/>
        </w:rPr>
        <w:t>Theorem</w:t>
      </w:r>
      <w:r w:rsidR="00261F9F" w:rsidRPr="00261F9F">
        <w:rPr>
          <w:rFonts w:eastAsiaTheme="minorEastAsia" w:cstheme="minorHAnsi"/>
          <w:b/>
        </w:rPr>
        <w:t xml:space="preserve"> (Fourier Coefficients)</w:t>
      </w:r>
    </w:p>
    <w:p w14:paraId="4DB93EB9" w14:textId="616B1268" w:rsidR="009D4C5F" w:rsidRDefault="009D4C5F" w:rsidP="00261F9F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 then</w:t>
      </w:r>
    </w:p>
    <w:p w14:paraId="56A82290" w14:textId="77777777" w:rsidR="009D4C5F" w:rsidRPr="003E0231" w:rsidRDefault="00E63A4E" w:rsidP="009D4C5F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EF741AB" w14:textId="5063B267" w:rsidR="009D4C5F" w:rsidRPr="008D70A2" w:rsidRDefault="009D4C5F" w:rsidP="009D4C5F">
      <w:pPr>
        <w:shd w:val="clear" w:color="auto" w:fill="FFFFFF"/>
        <w:spacing w:after="0"/>
        <w:rPr>
          <w:rFonts w:eastAsiaTheme="minorEastAsia" w:cstheme="minorHAnsi"/>
          <w:b/>
        </w:rPr>
      </w:pPr>
      <w:r w:rsidRPr="008D70A2">
        <w:rPr>
          <w:rFonts w:eastAsiaTheme="minorEastAsia" w:cstheme="minorHAnsi"/>
          <w:b/>
        </w:rPr>
        <w:t>Theorem: (Fourier Series)</w:t>
      </w:r>
    </w:p>
    <w:p w14:paraId="3E9EF432" w14:textId="77777777" w:rsidR="009D4C5F" w:rsidRDefault="009D4C5F" w:rsidP="009D4C5F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Suppose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is a piecewise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>[-π,π]</m:t>
        </m:r>
      </m:oMath>
      <w:r>
        <w:rPr>
          <w:rFonts w:eastAsiaTheme="minorEastAsia" w:cstheme="minorHAnsi"/>
        </w:rPr>
        <w:t xml:space="preserve"> function, i.e.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consists of finitely many parts, each of which is continuously differentiable, and all discontinuities are jump discontinuities, then the Fourier series of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converges to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eastAsiaTheme="minorEastAsia" w:cstheme="minorHAnsi"/>
        </w:rPr>
        <w:t xml:space="preserve"> at all points where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is continuous, and to </w:t>
      </w:r>
      <m:oMath>
        <m:r>
          <w:rPr>
            <w:rFonts w:ascii="Cambria Math" w:eastAsiaTheme="minorEastAsia" w:hAnsi="Cambria Math" w:cstheme="minorHAnsi"/>
          </w:rPr>
          <m:t>1/2(f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-f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eastAsiaTheme="minorEastAsia" w:cstheme="minorHAnsi"/>
        </w:rPr>
        <w:t xml:space="preserve"> at each jump.</w:t>
      </w:r>
    </w:p>
    <w:p w14:paraId="08016B87" w14:textId="77777777" w:rsidR="009D4C5F" w:rsidRDefault="009D4C5F" w:rsidP="00572DF2"/>
    <w:p w14:paraId="2C048FCE" w14:textId="77777777" w:rsidR="00261F9F" w:rsidRDefault="00C94A1E" w:rsidP="00C94A1E">
      <w:pPr>
        <w:rPr>
          <w:rFonts w:eastAsiaTheme="minorEastAsia" w:cstheme="minorHAnsi"/>
          <w:b/>
        </w:rPr>
      </w:pPr>
      <w:r w:rsidRPr="006614B6">
        <w:rPr>
          <w:rFonts w:eastAsiaTheme="minorEastAsia" w:cstheme="minorHAnsi"/>
          <w:b/>
        </w:rPr>
        <w:t>Theorem</w:t>
      </w:r>
      <w:r w:rsidR="00261F9F">
        <w:rPr>
          <w:rFonts w:eastAsiaTheme="minorEastAsia" w:cstheme="minorHAnsi"/>
          <w:b/>
        </w:rPr>
        <w:t xml:space="preserve"> (Change of Scale):</w:t>
      </w:r>
    </w:p>
    <w:p w14:paraId="2FDC2AE7" w14:textId="69C7AB53" w:rsidR="00C94A1E" w:rsidRDefault="00C94A1E" w:rsidP="00261F9F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n π 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 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x)</m:t>
            </m:r>
          </m:e>
        </m:nary>
      </m:oMath>
      <w:r>
        <w:rPr>
          <w:rFonts w:eastAsiaTheme="minorEastAsia" w:cstheme="minorHAnsi"/>
        </w:rPr>
        <w:t xml:space="preserve"> for </w:t>
      </w:r>
      <m:oMath>
        <m:r>
          <w:rPr>
            <w:rFonts w:ascii="Cambria Math" w:eastAsiaTheme="minorEastAsia" w:hAnsi="Cambria Math" w:cstheme="minorHAnsi"/>
          </w:rPr>
          <m:t>x∈[-L,L]</m:t>
        </m:r>
      </m:oMath>
      <w:r>
        <w:rPr>
          <w:rFonts w:eastAsiaTheme="minorEastAsia" w:cstheme="minorHAnsi"/>
        </w:rPr>
        <w:t xml:space="preserve"> with</w:t>
      </w:r>
    </w:p>
    <w:p w14:paraId="2C66A3F4" w14:textId="45671172" w:rsidR="00C94A1E" w:rsidRPr="007723EB" w:rsidRDefault="00E63A4E" w:rsidP="00C94A1E">
      <w:pPr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L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48EB1B74" w14:textId="316D6427" w:rsidR="00261F9F" w:rsidRDefault="00C94A1E" w:rsidP="00261F9F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>
        <w:rPr>
          <w:rFonts w:eastAsiaTheme="minorEastAsia" w:cstheme="minorHAnsi"/>
        </w:rPr>
        <w:t xml:space="preserve"> converges uniformly to the function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for any piecewise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>[-L, L]</m:t>
        </m:r>
      </m:oMath>
      <w:r>
        <w:rPr>
          <w:rFonts w:eastAsiaTheme="minorEastAsia" w:cstheme="minorHAnsi"/>
        </w:rPr>
        <w:t xml:space="preserve"> function.</w:t>
      </w:r>
    </w:p>
    <w:p w14:paraId="4CA7FD17" w14:textId="28F897A3" w:rsidR="00EF15A9" w:rsidRPr="00EF15A9" w:rsidRDefault="00EF15A9" w:rsidP="00EF15A9">
      <w:pPr>
        <w:pStyle w:val="ListParagraph"/>
        <w:numPr>
          <w:ilvl w:val="0"/>
          <w:numId w:val="23"/>
        </w:numPr>
        <w:rPr>
          <w:rFonts w:eastAsiaTheme="minorEastAsia" w:cstheme="minorHAnsi"/>
          <w:b/>
          <w:sz w:val="28"/>
        </w:rPr>
      </w:pPr>
      <w:r w:rsidRPr="00EF15A9">
        <w:rPr>
          <w:rFonts w:eastAsiaTheme="minorEastAsia" w:cstheme="minorHAnsi"/>
          <w:b/>
          <w:sz w:val="28"/>
        </w:rPr>
        <w:t>Sample Questions</w:t>
      </w:r>
    </w:p>
    <w:p w14:paraId="73C7D004" w14:textId="455664E3" w:rsidR="009D4C5F" w:rsidRPr="00261F9F" w:rsidRDefault="00261F9F" w:rsidP="00261F9F">
      <w:pPr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Part 1</w:t>
      </w:r>
      <w:r w:rsidRPr="00546D08">
        <w:rPr>
          <w:rFonts w:eastAsiaTheme="minorEastAsia" w:cstheme="minorHAnsi"/>
          <w:b/>
        </w:rPr>
        <w:t>:</w:t>
      </w:r>
    </w:p>
    <w:p w14:paraId="28BC228C" w14:textId="77777777" w:rsidR="00261F9F" w:rsidRDefault="00261F9F" w:rsidP="00261F9F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Assuming that the functions below have Fourier series expansions, find them:</w:t>
      </w:r>
    </w:p>
    <w:p w14:paraId="16AA67BB" w14:textId="1B2B106D" w:rsidR="00261F9F" w:rsidRPr="00261F9F" w:rsidRDefault="00261F9F" w:rsidP="00264AA5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=|x|</m:t>
        </m:r>
      </m:oMath>
      <w:r w:rsidRPr="00261F9F">
        <w:rPr>
          <w:rFonts w:eastAsiaTheme="minorEastAsia" w:cstheme="minorHAnsi"/>
        </w:rPr>
        <w:tab/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0</m:t>
                </m:r>
                <m:r>
                  <w:rPr>
                    <w:rFonts w:ascii="Cambria Math" w:hAnsi="Cambria Math" w:cstheme="minorHAnsi"/>
                  </w:rPr>
                  <m:t>,  -π≤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x,       0≤&amp;x≤π</m:t>
                </m:r>
              </m:e>
            </m:eqArr>
          </m:e>
        </m:d>
      </m:oMath>
      <w:r w:rsidRPr="00261F9F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2x</m:t>
                </m:r>
                <m:r>
                  <w:rPr>
                    <w:rFonts w:ascii="Cambria Math" w:hAnsi="Cambria Math" w:cstheme="minorHAnsi"/>
                  </w:rPr>
                  <m:t>,  -π≤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10x,        0≤&amp;x≤π</m:t>
                </m:r>
              </m:e>
            </m:eqArr>
          </m:e>
        </m:d>
      </m:oMath>
    </w:p>
    <w:p w14:paraId="225A3160" w14:textId="77777777" w:rsidR="00261F9F" w:rsidRDefault="00261F9F" w:rsidP="00261F9F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Assuming that the function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-1</m:t>
                </m:r>
                <m:r>
                  <w:rPr>
                    <w:rFonts w:ascii="Cambria Math" w:hAnsi="Cambria Math" w:cstheme="minorHAnsi"/>
                  </w:rPr>
                  <m:t>,  -π≤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1,       0≤&amp;x≤π</m:t>
                </m:r>
              </m:e>
            </m:eqArr>
          </m:e>
        </m:d>
      </m:oMath>
      <w:r>
        <w:rPr>
          <w:rFonts w:eastAsiaTheme="minorEastAsia" w:cstheme="minorHAnsi"/>
        </w:rPr>
        <w:t xml:space="preserve"> has a Fourier series, find it and use it to approximate the original function by plotting the function and several N-th partial Fourier series for </w:t>
      </w:r>
      <m:oMath>
        <m:r>
          <w:rPr>
            <w:rFonts w:ascii="Cambria Math" w:eastAsiaTheme="minorEastAsia" w:hAnsi="Cambria Math" w:cstheme="minorHAnsi"/>
          </w:rPr>
          <m:t xml:space="preserve">N= </m:t>
        </m:r>
      </m:oMath>
      <w:r>
        <w:rPr>
          <w:rFonts w:eastAsiaTheme="minorEastAsia" w:cstheme="minorHAnsi"/>
        </w:rPr>
        <w:t>1, 2, 3, 4, 5, 10, 20, and 100. Describe in words how the N-th partial Fourier series approximates the original function as N increases.</w:t>
      </w:r>
    </w:p>
    <w:p w14:paraId="18693767" w14:textId="77777777" w:rsidR="00261F9F" w:rsidRDefault="00261F9F" w:rsidP="00261F9F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 w:rsidRPr="004640B0">
        <w:rPr>
          <w:rFonts w:eastAsiaTheme="minorEastAsia" w:cstheme="minorHAnsi"/>
        </w:rPr>
        <w:t xml:space="preserve">Use a Taylor series and a Fourier series to approximate the function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</m:oMath>
      <w:r w:rsidRPr="004640B0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  <w:r w:rsidRPr="004640B0">
        <w:rPr>
          <w:rFonts w:eastAsiaTheme="minorEastAsia" w:cstheme="minorHAnsi"/>
        </w:rPr>
        <w:t>. Which one works better</w:t>
      </w:r>
      <w:r>
        <w:rPr>
          <w:rFonts w:eastAsiaTheme="minorEastAsia" w:cstheme="minorHAnsi"/>
        </w:rPr>
        <w:t>?</w:t>
      </w:r>
      <w:r w:rsidRPr="004640B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How about for f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5.3 x</m:t>
                </m:r>
              </m:e>
            </m:d>
          </m:e>
        </m:func>
        <m:r>
          <w:rPr>
            <w:rFonts w:ascii="Cambria Math" w:eastAsiaTheme="minorEastAsia" w:hAnsi="Cambria Math" w:cstheme="minorHAnsi"/>
          </w:rPr>
          <m:t>?</m:t>
        </m:r>
      </m:oMath>
    </w:p>
    <w:p w14:paraId="04E99201" w14:textId="77777777" w:rsidR="00261F9F" w:rsidRPr="002B2487" w:rsidRDefault="00261F9F" w:rsidP="00261F9F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Prove that if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eastAsiaTheme="minorEastAsia" w:cstheme="minorHAnsi"/>
        </w:rPr>
        <w:t xml:space="preserve"> had a Fourier series and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eastAsiaTheme="minorEastAsia" w:cstheme="minorHAnsi"/>
        </w:rPr>
        <w:t xml:space="preserve"> was an odd function defined on </w:t>
      </w:r>
      <m:oMath>
        <m:r>
          <w:rPr>
            <w:rFonts w:ascii="Cambria Math" w:eastAsiaTheme="minorEastAsia" w:hAnsi="Cambria Math" w:cstheme="minorHAnsi"/>
          </w:rPr>
          <m:t>[-π, π]</m:t>
        </m:r>
      </m:oMath>
      <w:r>
        <w:rPr>
          <w:rFonts w:eastAsiaTheme="minorEastAsia" w:cstheme="minorHAnsi"/>
        </w:rPr>
        <w:t xml:space="preserve">, then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sin⁡</m:t>
            </m:r>
            <m:r>
              <w:rPr>
                <w:rFonts w:ascii="Cambria Math" w:eastAsiaTheme="minorEastAsia" w:hAnsi="Cambria Math" w:cstheme="minorHAnsi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, i.e.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=0</m:t>
        </m:r>
      </m:oMath>
      <w:r>
        <w:rPr>
          <w:rFonts w:eastAsiaTheme="minorEastAsia" w:cstheme="minorHAnsi"/>
        </w:rPr>
        <w:t xml:space="preserve"> for all </w:t>
      </w:r>
      <m:oMath>
        <m:r>
          <w:rPr>
            <w:rFonts w:ascii="Cambria Math" w:eastAsiaTheme="minorEastAsia" w:hAnsi="Cambria Math" w:cstheme="minorHAnsi"/>
          </w:rPr>
          <m:t>n</m:t>
        </m:r>
      </m:oMath>
      <w:r>
        <w:rPr>
          <w:rFonts w:eastAsiaTheme="minorEastAsia" w:cstheme="minorHAnsi"/>
        </w:rPr>
        <w:t>. What about for even functions?</w:t>
      </w:r>
    </w:p>
    <w:p w14:paraId="518AA2EA" w14:textId="0914571E" w:rsidR="00261F9F" w:rsidRPr="00261F9F" w:rsidRDefault="00261F9F" w:rsidP="00261F9F">
      <w:pPr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Part 2</w:t>
      </w:r>
      <w:r w:rsidRPr="00546D08">
        <w:rPr>
          <w:rFonts w:eastAsiaTheme="minorEastAsia" w:cstheme="minorHAnsi"/>
          <w:b/>
        </w:rPr>
        <w:t>:</w:t>
      </w:r>
    </w:p>
    <w:p w14:paraId="459A88FA" w14:textId="77777777" w:rsidR="009D4C5F" w:rsidRDefault="009D4C5F" w:rsidP="009D4C5F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Use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 xml:space="preserve">=x </m:t>
        </m:r>
      </m:oMath>
      <w:r>
        <w:rPr>
          <w:rFonts w:eastAsiaTheme="minorEastAsia" w:cstheme="minorHAnsi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-π,π</m:t>
            </m:r>
          </m:e>
        </m:d>
      </m:oMath>
      <w:r>
        <w:rPr>
          <w:rFonts w:eastAsiaTheme="minorEastAsia" w:cstheme="minorHAnsi"/>
        </w:rPr>
        <w:t xml:space="preserve"> to show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2n+1</m:t>
                </m:r>
              </m:den>
            </m:f>
          </m:e>
        </m:nary>
      </m:oMath>
      <w:r>
        <w:rPr>
          <w:rFonts w:eastAsiaTheme="minorEastAsia" w:cstheme="minorHAnsi"/>
        </w:rPr>
        <w:t xml:space="preserve"> (we already knew that by looking at the Taylor series for </w:t>
      </w:r>
      <m:oMath>
        <m:r>
          <w:rPr>
            <w:rFonts w:ascii="Cambria Math" w:eastAsiaTheme="minorEastAsia" w:hAnsi="Cambria Math" w:cstheme="minorHAnsi"/>
          </w:rPr>
          <m:t>arctan(x)</m:t>
        </m:r>
      </m:oMath>
      <w:r>
        <w:rPr>
          <w:rFonts w:eastAsiaTheme="minorEastAsia" w:cstheme="minorHAnsi"/>
        </w:rPr>
        <w:t xml:space="preserve"> but our reasoning is different this time around)</w:t>
      </w:r>
    </w:p>
    <w:p w14:paraId="29B9552E" w14:textId="77777777" w:rsidR="009D4C5F" w:rsidRDefault="009D4C5F" w:rsidP="009D4C5F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Use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 xml:space="preserve">=|x| </m:t>
        </m:r>
      </m:oMath>
      <w:r>
        <w:rPr>
          <w:rFonts w:eastAsiaTheme="minorEastAsia" w:cstheme="minorHAnsi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-π,π</m:t>
            </m:r>
          </m:e>
        </m:d>
      </m:oMath>
      <w:r>
        <w:rPr>
          <w:rFonts w:eastAsiaTheme="minorEastAsia" w:cstheme="minorHAnsi"/>
        </w:rPr>
        <w:t xml:space="preserve"> to show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2n+1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den>
            </m:f>
          </m:e>
        </m:nary>
      </m:oMath>
    </w:p>
    <w:p w14:paraId="639679ED" w14:textId="6C34B401" w:rsidR="008E0B56" w:rsidRPr="009D4C5F" w:rsidRDefault="009D4C5F" w:rsidP="009D4C5F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Theme="minorEastAsia" w:cstheme="minorHAnsi"/>
        </w:rPr>
      </w:pPr>
      <w:r w:rsidRPr="009D4C5F">
        <w:rPr>
          <w:rFonts w:eastAsiaTheme="minorEastAsia" w:cstheme="minorHAnsi"/>
        </w:rPr>
        <w:t xml:space="preserve">Check the Fourier Theorem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 &amp;x&lt;0</m:t>
                </m:r>
              </m:e>
              <m:e>
                <m:r>
                  <w:rPr>
                    <w:rFonts w:ascii="Cambria Math" w:hAnsi="Cambria Math"/>
                  </w:rPr>
                  <m:t>x,  &amp;x≥0</m:t>
                </m:r>
              </m:e>
            </m:eqArr>
          </m:e>
        </m:d>
      </m:oMath>
      <w:r w:rsidRPr="009D4C5F">
        <w:rPr>
          <w:rFonts w:eastAsiaTheme="minorEastAsia" w:cstheme="minorHAnsi"/>
        </w:rPr>
        <w:t xml:space="preserve">, especially at the jump </w:t>
      </w:r>
      <m:oMath>
        <m:r>
          <w:rPr>
            <w:rFonts w:ascii="Cambria Math" w:eastAsiaTheme="minorEastAsia" w:hAnsi="Cambria Math" w:cstheme="minorHAnsi"/>
          </w:rPr>
          <m:t>x=0</m:t>
        </m:r>
      </m:oMath>
      <w:r w:rsidRPr="009D4C5F">
        <w:rPr>
          <w:rFonts w:eastAsiaTheme="minorEastAsia" w:cstheme="minorHAnsi"/>
        </w:rPr>
        <w:t>. Verify the convergence behavior</w:t>
      </w:r>
    </w:p>
    <w:p w14:paraId="59116F34" w14:textId="512E1E50" w:rsidR="00546D08" w:rsidRDefault="009D4C5F" w:rsidP="00546D08">
      <w:pPr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Part 3</w:t>
      </w:r>
      <w:r w:rsidR="00546D08" w:rsidRPr="00546D08">
        <w:rPr>
          <w:rFonts w:eastAsiaTheme="minorEastAsia" w:cstheme="minorHAnsi"/>
          <w:b/>
        </w:rPr>
        <w:t>:</w:t>
      </w:r>
    </w:p>
    <w:p w14:paraId="445E67D3" w14:textId="50FE9B6F" w:rsidR="00546D08" w:rsidRDefault="00546D08" w:rsidP="00546D08">
      <w:pPr>
        <w:pStyle w:val="ListParagraph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Find the Fourier series for </w:t>
      </w:r>
      <w:r w:rsidR="00D755C3">
        <w:rPr>
          <w:rFonts w:eastAsiaTheme="minorEastAsia" w:cstheme="minorHAnsi"/>
        </w:rPr>
        <w:t xml:space="preserve">the ‘golden arches’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,     -4≤&amp;x&lt;0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4-x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,              0≤x≤4</m:t>
                </m:r>
              </m:e>
            </m:eqArr>
          </m:e>
        </m:d>
      </m:oMath>
    </w:p>
    <w:p w14:paraId="111901EA" w14:textId="3759B05C" w:rsidR="00546D08" w:rsidRDefault="00546D08" w:rsidP="00546D08">
      <w:pPr>
        <w:pStyle w:val="ListParagraph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Compute the Fourier series for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-1,        -3≤&amp;x&lt;-1</m:t>
                </m:r>
              </m:e>
              <m:e>
                <m:r>
                  <w:rPr>
                    <w:rFonts w:ascii="Cambria Math" w:hAnsi="Cambria Math" w:cstheme="minorHAnsi"/>
                  </w:rPr>
                  <m:t>-x,      -1≤x&lt; 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1,               1≤x≤ 3</m:t>
                </m:r>
              </m:e>
            </m:eqArr>
          </m:e>
        </m:d>
      </m:oMath>
      <w:r>
        <w:rPr>
          <w:rFonts w:eastAsiaTheme="minorEastAsia" w:cstheme="minorHAnsi"/>
        </w:rPr>
        <w:t xml:space="preserve"> </w:t>
      </w:r>
    </w:p>
    <w:p w14:paraId="06CF9A15" w14:textId="18442B59" w:rsidR="00EF15A9" w:rsidRDefault="00EF15A9" w:rsidP="00EF15A9">
      <w:pPr>
        <w:ind w:left="360"/>
        <w:jc w:val="center"/>
        <w:rPr>
          <w:b/>
          <w:sz w:val="32"/>
        </w:rPr>
      </w:pPr>
      <w:r w:rsidRPr="00EF15A9">
        <w:rPr>
          <w:b/>
          <w:sz w:val="32"/>
        </w:rPr>
        <w:lastRenderedPageBreak/>
        <w:t>Sample Quiz Questions</w:t>
      </w:r>
    </w:p>
    <w:p w14:paraId="74F71458" w14:textId="443644B2" w:rsidR="00405A2C" w:rsidRDefault="00405A2C" w:rsidP="00405A2C">
      <w:r>
        <w:t>Here is a sample quiz so that you will know how the in-class quiz on Fourier series might look like. One of the questions below would be marked as option and give you bonus points if completed</w:t>
      </w:r>
    </w:p>
    <w:p w14:paraId="0A3FA630" w14:textId="24EEA8DA" w:rsidR="00EF15A9" w:rsidRDefault="00EF15A9" w:rsidP="00405A2C">
      <w:pPr>
        <w:pStyle w:val="ListParagraph"/>
        <w:numPr>
          <w:ilvl w:val="0"/>
          <w:numId w:val="25"/>
        </w:numPr>
        <w:ind w:left="360"/>
      </w:pPr>
      <w:r>
        <w:t>State Fourier’s Theorem</w:t>
      </w:r>
      <w:r w:rsidR="00405A2C">
        <w:t>, including</w:t>
      </w:r>
      <w:r>
        <w:t xml:space="preserve"> the formulas for the Fourier coefficients.</w:t>
      </w:r>
    </w:p>
    <w:p w14:paraId="735B2068" w14:textId="4870D036" w:rsidR="00405A2C" w:rsidRDefault="00405A2C" w:rsidP="00405A2C"/>
    <w:p w14:paraId="56360327" w14:textId="77777777" w:rsidR="00405A2C" w:rsidRDefault="00405A2C" w:rsidP="00405A2C">
      <w:pPr>
        <w:ind w:left="360"/>
      </w:pPr>
    </w:p>
    <w:p w14:paraId="467A8861" w14:textId="2D95EFBB" w:rsidR="000B4340" w:rsidRDefault="000B4340" w:rsidP="00405A2C"/>
    <w:p w14:paraId="6C1A96BF" w14:textId="77777777" w:rsidR="00405A2C" w:rsidRDefault="00405A2C" w:rsidP="00405A2C"/>
    <w:p w14:paraId="5A94483D" w14:textId="77777777" w:rsidR="00405A2C" w:rsidRDefault="00405A2C" w:rsidP="00405A2C"/>
    <w:p w14:paraId="2D149D0B" w14:textId="52E81E90" w:rsidR="00EF15A9" w:rsidRPr="000B4340" w:rsidRDefault="00EF15A9" w:rsidP="00405A2C">
      <w:pPr>
        <w:pStyle w:val="ListParagraph"/>
        <w:numPr>
          <w:ilvl w:val="0"/>
          <w:numId w:val="25"/>
        </w:numPr>
        <w:ind w:left="360"/>
      </w:pPr>
      <w:r>
        <w:t xml:space="preserve">Prove that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C3105">
        <w:rPr>
          <w:rFonts w:eastAsiaTheme="minorEastAsia"/>
        </w:rPr>
        <w:t xml:space="preserve"> piecewise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[-π,π]</m:t>
        </m:r>
      </m:oMath>
      <w:r w:rsidR="000C3105">
        <w:rPr>
          <w:rFonts w:eastAsiaTheme="minorEastAsia"/>
        </w:rPr>
        <w:t xml:space="preserve"> </w:t>
      </w:r>
      <w:r w:rsidR="000C3105">
        <w:rPr>
          <w:rFonts w:eastAsiaTheme="minorEastAsia"/>
        </w:rPr>
        <w:t xml:space="preserve">and even, i.e. </w:t>
      </w:r>
      <m:oMath>
        <m:r>
          <w:rPr>
            <w:rFonts w:ascii="Cambria Math" w:eastAsiaTheme="minorEastAsia" w:hAnsi="Cambria Math"/>
          </w:rPr>
          <m:t>f(x)=f(-x)</m:t>
        </m:r>
      </m:oMath>
      <w:r w:rsidR="000C3105">
        <w:rPr>
          <w:rFonts w:eastAsiaTheme="minorEastAsia"/>
        </w:rPr>
        <w:t xml:space="preserve">, </w:t>
      </w:r>
      <w:r w:rsidR="00405A2C">
        <w:rPr>
          <w:rFonts w:eastAsiaTheme="minorEastAsia"/>
        </w:rPr>
        <w:t>all</w:t>
      </w:r>
      <w:r w:rsidR="000C3105">
        <w:rPr>
          <w:rFonts w:eastAsiaTheme="minorEastAsia"/>
        </w:rPr>
        <w:t xml:space="preserve"> Fourier </w:t>
      </w:r>
      <w:r w:rsidR="000B4340">
        <w:rPr>
          <w:rFonts w:eastAsiaTheme="minorEastAsia"/>
        </w:rPr>
        <w:t>coefficients</w:t>
      </w:r>
      <w:r w:rsidR="000C310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0B4340">
        <w:rPr>
          <w:rFonts w:eastAsiaTheme="minorEastAsia"/>
        </w:rPr>
        <w:t>.</w:t>
      </w:r>
    </w:p>
    <w:p w14:paraId="1B4D7AD7" w14:textId="6FBC8A23" w:rsidR="000B4340" w:rsidRDefault="000B4340" w:rsidP="00405A2C">
      <w:pPr>
        <w:ind w:left="360"/>
      </w:pPr>
    </w:p>
    <w:p w14:paraId="2F0C4E43" w14:textId="011EA4C6" w:rsidR="000B4340" w:rsidRDefault="000B4340" w:rsidP="00405A2C">
      <w:pPr>
        <w:ind w:left="360"/>
      </w:pPr>
    </w:p>
    <w:p w14:paraId="0FA3DF1A" w14:textId="77777777" w:rsidR="00405A2C" w:rsidRDefault="00405A2C" w:rsidP="00405A2C">
      <w:pPr>
        <w:ind w:left="360"/>
      </w:pPr>
    </w:p>
    <w:p w14:paraId="0DF7E55B" w14:textId="77777777" w:rsidR="000B4340" w:rsidRPr="000B4340" w:rsidRDefault="000B4340" w:rsidP="00405A2C">
      <w:pPr>
        <w:ind w:left="360"/>
      </w:pPr>
    </w:p>
    <w:p w14:paraId="090091C3" w14:textId="475D7035" w:rsidR="000B4340" w:rsidRPr="000B4340" w:rsidRDefault="000B4340" w:rsidP="00405A2C">
      <w:pPr>
        <w:pStyle w:val="ListParagraph"/>
        <w:numPr>
          <w:ilvl w:val="0"/>
          <w:numId w:val="25"/>
        </w:numPr>
        <w:ind w:left="360"/>
      </w:pPr>
      <w:r>
        <w:rPr>
          <w:rFonts w:eastAsiaTheme="minorEastAsia"/>
        </w:rPr>
        <w:t xml:space="preserve">Find the Fourier series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-π≤ </m:t>
                </m:r>
                <m:r>
                  <w:rPr>
                    <w:rFonts w:ascii="Cambria Math" w:hAnsi="Cambria Math"/>
                  </w:rPr>
                  <m:t>&amp;x&lt;0</m:t>
                </m:r>
              </m:e>
              <m:e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 xml:space="preserve">     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&amp;x</m:t>
                </m:r>
                <m:r>
                  <w:rPr>
                    <w:rFonts w:ascii="Cambria Math" w:hAnsi="Cambria Math"/>
                  </w:rPr>
                  <m:t>≤π</m:t>
                </m:r>
              </m:e>
            </m:eqArr>
          </m:e>
        </m:d>
      </m:oMath>
    </w:p>
    <w:p w14:paraId="66A67219" w14:textId="1A7428EA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755247D6" w14:textId="2DE9666F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6E0B8E48" w14:textId="527D1383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236270E4" w14:textId="14794CB1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0C7FE0CB" w14:textId="77777777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416BB02C" w14:textId="77777777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7D608102" w14:textId="7A422D86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57D95B00" w14:textId="4884E970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2DFC50BE" w14:textId="77777777" w:rsidR="000B4340" w:rsidRPr="000B4340" w:rsidRDefault="000B4340" w:rsidP="00405A2C">
      <w:pPr>
        <w:pStyle w:val="ListParagraph"/>
        <w:ind w:left="360"/>
      </w:pPr>
    </w:p>
    <w:p w14:paraId="7DFE18A3" w14:textId="03A5623B" w:rsidR="000B4340" w:rsidRPr="000B4340" w:rsidRDefault="000B4340" w:rsidP="00405A2C">
      <w:pPr>
        <w:pStyle w:val="ListParagraph"/>
        <w:numPr>
          <w:ilvl w:val="0"/>
          <w:numId w:val="25"/>
        </w:numPr>
        <w:ind w:left="360"/>
      </w:pPr>
      <w:r>
        <w:rPr>
          <w:rFonts w:eastAsiaTheme="minorEastAsia"/>
        </w:rPr>
        <w:t xml:space="preserve">Use the fact that  </w:t>
      </w:r>
      <m:oMath>
        <m:r>
          <w:rPr>
            <w:rFonts w:ascii="Cambria Math" w:eastAsiaTheme="minorEastAsia" w:hAnsi="Cambria Math" w:cstheme="minorHAnsi"/>
          </w:rPr>
          <m:t>x=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  <m:r>
              <w:rPr>
                <w:rFonts w:ascii="Cambria Math" w:eastAsiaTheme="minorEastAsia" w:hAnsi="Cambria Math" w:cstheme="minorHAnsi"/>
              </w:rPr>
              <m:t>(nx)</m:t>
            </m:r>
          </m:e>
        </m:nary>
      </m:oMath>
      <w:r>
        <w:rPr>
          <w:rFonts w:eastAsiaTheme="minorEastAsia"/>
        </w:rPr>
        <w:t xml:space="preserve"> to show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n=0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2n+1</m:t>
                </m:r>
              </m:den>
            </m:f>
          </m:e>
        </m:nary>
      </m:oMath>
    </w:p>
    <w:p w14:paraId="7AB62116" w14:textId="382036EA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46E77477" w14:textId="358437E0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2C606D42" w14:textId="0D44A5BD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1D96F74A" w14:textId="5124D629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0D38B9F7" w14:textId="77777777" w:rsidR="00405A2C" w:rsidRDefault="00405A2C" w:rsidP="00405A2C">
      <w:pPr>
        <w:pStyle w:val="ListParagraph"/>
        <w:ind w:left="360"/>
        <w:rPr>
          <w:rFonts w:eastAsiaTheme="minorEastAsia"/>
        </w:rPr>
      </w:pPr>
    </w:p>
    <w:p w14:paraId="1DBDB1FF" w14:textId="116238B0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0025827F" w14:textId="3A0BEB59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76508B6C" w14:textId="0B01B183" w:rsidR="000B4340" w:rsidRDefault="000B4340" w:rsidP="00405A2C">
      <w:pPr>
        <w:pStyle w:val="ListParagraph"/>
        <w:ind w:left="360"/>
        <w:rPr>
          <w:rFonts w:eastAsiaTheme="minorEastAsia"/>
        </w:rPr>
      </w:pPr>
    </w:p>
    <w:p w14:paraId="542126A7" w14:textId="57C68CE6" w:rsidR="00405A2C" w:rsidRPr="00405A2C" w:rsidRDefault="00405A2C" w:rsidP="00405A2C">
      <w:pPr>
        <w:pStyle w:val="ListParagraph"/>
        <w:ind w:left="360"/>
        <w:rPr>
          <w:rFonts w:eastAsiaTheme="minorEastAsia" w:cstheme="minorHAnsi"/>
        </w:rPr>
      </w:pPr>
    </w:p>
    <w:p w14:paraId="0D1A64F5" w14:textId="2A26C5A2" w:rsidR="00405A2C" w:rsidRPr="00405A2C" w:rsidRDefault="00405A2C" w:rsidP="00405A2C">
      <w:pPr>
        <w:pStyle w:val="ListParagraph"/>
        <w:numPr>
          <w:ilvl w:val="0"/>
          <w:numId w:val="25"/>
        </w:numPr>
        <w:ind w:left="360"/>
        <w:rPr>
          <w:rFonts w:ascii="Cambria Math" w:eastAsiaTheme="minorEastAsia" w:hAnsi="Cambria Math"/>
          <w:oMath/>
        </w:rPr>
      </w:pPr>
      <w:r w:rsidRPr="00405A2C">
        <w:rPr>
          <w:rFonts w:eastAsiaTheme="minorEastAsia"/>
        </w:rPr>
        <w:t xml:space="preserve">Find the Fourier Series for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405A2C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-1≤x≤1</m:t>
        </m:r>
      </m:oMath>
    </w:p>
    <w:p w14:paraId="6CBCCA05" w14:textId="36C62854" w:rsidR="000B4340" w:rsidRPr="00EF15A9" w:rsidRDefault="000B4340" w:rsidP="00405A2C">
      <w:pPr>
        <w:ind w:left="720"/>
      </w:pPr>
    </w:p>
    <w:sectPr w:rsidR="000B4340" w:rsidRPr="00EF15A9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24"/>
    <w:multiLevelType w:val="hybridMultilevel"/>
    <w:tmpl w:val="432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437D"/>
    <w:multiLevelType w:val="hybridMultilevel"/>
    <w:tmpl w:val="CCF0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43B"/>
    <w:multiLevelType w:val="hybridMultilevel"/>
    <w:tmpl w:val="2BB0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732"/>
    <w:multiLevelType w:val="hybridMultilevel"/>
    <w:tmpl w:val="0C9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972"/>
    <w:multiLevelType w:val="hybridMultilevel"/>
    <w:tmpl w:val="015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40155"/>
    <w:multiLevelType w:val="hybridMultilevel"/>
    <w:tmpl w:val="1DEA1A94"/>
    <w:lvl w:ilvl="0" w:tplc="5236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6753"/>
    <w:multiLevelType w:val="hybridMultilevel"/>
    <w:tmpl w:val="683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DF6"/>
    <w:multiLevelType w:val="hybridMultilevel"/>
    <w:tmpl w:val="DBF6092E"/>
    <w:lvl w:ilvl="0" w:tplc="5F6628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1243"/>
    <w:multiLevelType w:val="hybridMultilevel"/>
    <w:tmpl w:val="72F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6AB3"/>
    <w:multiLevelType w:val="hybridMultilevel"/>
    <w:tmpl w:val="4E4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70B"/>
    <w:multiLevelType w:val="hybridMultilevel"/>
    <w:tmpl w:val="D6C83AC6"/>
    <w:lvl w:ilvl="0" w:tplc="87680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5C8F"/>
    <w:multiLevelType w:val="hybridMultilevel"/>
    <w:tmpl w:val="2DE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6E8C"/>
    <w:multiLevelType w:val="hybridMultilevel"/>
    <w:tmpl w:val="C7CA123C"/>
    <w:lvl w:ilvl="0" w:tplc="4E50C5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B6E1D"/>
    <w:multiLevelType w:val="hybridMultilevel"/>
    <w:tmpl w:val="1DF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33"/>
    <w:multiLevelType w:val="hybridMultilevel"/>
    <w:tmpl w:val="304E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2161B"/>
    <w:multiLevelType w:val="hybridMultilevel"/>
    <w:tmpl w:val="09CAE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7"/>
  </w:num>
  <w:num w:numId="7">
    <w:abstractNumId w:val="23"/>
  </w:num>
  <w:num w:numId="8">
    <w:abstractNumId w:val="5"/>
  </w:num>
  <w:num w:numId="9">
    <w:abstractNumId w:val="0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18"/>
  </w:num>
  <w:num w:numId="18">
    <w:abstractNumId w:val="2"/>
  </w:num>
  <w:num w:numId="19">
    <w:abstractNumId w:val="20"/>
  </w:num>
  <w:num w:numId="20">
    <w:abstractNumId w:val="21"/>
  </w:num>
  <w:num w:numId="21">
    <w:abstractNumId w:val="15"/>
  </w:num>
  <w:num w:numId="22">
    <w:abstractNumId w:val="10"/>
  </w:num>
  <w:num w:numId="23">
    <w:abstractNumId w:val="8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00E6D"/>
    <w:rsid w:val="0001334B"/>
    <w:rsid w:val="000503C5"/>
    <w:rsid w:val="000553A6"/>
    <w:rsid w:val="00066139"/>
    <w:rsid w:val="00074F46"/>
    <w:rsid w:val="0007740C"/>
    <w:rsid w:val="00077766"/>
    <w:rsid w:val="000858A0"/>
    <w:rsid w:val="00087CA6"/>
    <w:rsid w:val="00093A28"/>
    <w:rsid w:val="00096ADA"/>
    <w:rsid w:val="000A05E9"/>
    <w:rsid w:val="000B396F"/>
    <w:rsid w:val="000B4340"/>
    <w:rsid w:val="000C3105"/>
    <w:rsid w:val="000C3A88"/>
    <w:rsid w:val="000C531D"/>
    <w:rsid w:val="000C5E7F"/>
    <w:rsid w:val="000D0F5B"/>
    <w:rsid w:val="000E20B1"/>
    <w:rsid w:val="000F5B2A"/>
    <w:rsid w:val="001202C3"/>
    <w:rsid w:val="001244AF"/>
    <w:rsid w:val="00125DEC"/>
    <w:rsid w:val="00141686"/>
    <w:rsid w:val="00143C3B"/>
    <w:rsid w:val="00157FCC"/>
    <w:rsid w:val="00171901"/>
    <w:rsid w:val="00175D9D"/>
    <w:rsid w:val="001839BB"/>
    <w:rsid w:val="001A00A4"/>
    <w:rsid w:val="001A16A0"/>
    <w:rsid w:val="001C1C51"/>
    <w:rsid w:val="001C3CF9"/>
    <w:rsid w:val="001D335F"/>
    <w:rsid w:val="001E64C3"/>
    <w:rsid w:val="001F282E"/>
    <w:rsid w:val="001F2F95"/>
    <w:rsid w:val="001F4C72"/>
    <w:rsid w:val="00201EE0"/>
    <w:rsid w:val="00205F32"/>
    <w:rsid w:val="0020683B"/>
    <w:rsid w:val="00207720"/>
    <w:rsid w:val="00213489"/>
    <w:rsid w:val="00215BC9"/>
    <w:rsid w:val="00225760"/>
    <w:rsid w:val="00235C7B"/>
    <w:rsid w:val="00254C91"/>
    <w:rsid w:val="00254C93"/>
    <w:rsid w:val="00261F9F"/>
    <w:rsid w:val="00263F2C"/>
    <w:rsid w:val="00263FB5"/>
    <w:rsid w:val="0027633B"/>
    <w:rsid w:val="00285380"/>
    <w:rsid w:val="00285CFA"/>
    <w:rsid w:val="00291308"/>
    <w:rsid w:val="002921EE"/>
    <w:rsid w:val="002A15F7"/>
    <w:rsid w:val="002B2487"/>
    <w:rsid w:val="002B4B5A"/>
    <w:rsid w:val="002B5ED6"/>
    <w:rsid w:val="002B755C"/>
    <w:rsid w:val="002C1674"/>
    <w:rsid w:val="002C51B3"/>
    <w:rsid w:val="002F226E"/>
    <w:rsid w:val="0030294B"/>
    <w:rsid w:val="003101C7"/>
    <w:rsid w:val="00313466"/>
    <w:rsid w:val="00315F18"/>
    <w:rsid w:val="00327B09"/>
    <w:rsid w:val="00330DEB"/>
    <w:rsid w:val="003310BC"/>
    <w:rsid w:val="003537BF"/>
    <w:rsid w:val="00371248"/>
    <w:rsid w:val="00372FBC"/>
    <w:rsid w:val="00381AD2"/>
    <w:rsid w:val="003A0292"/>
    <w:rsid w:val="003A1BAA"/>
    <w:rsid w:val="003B664D"/>
    <w:rsid w:val="003C18D9"/>
    <w:rsid w:val="003D27AF"/>
    <w:rsid w:val="003E0231"/>
    <w:rsid w:val="003E201A"/>
    <w:rsid w:val="003E3630"/>
    <w:rsid w:val="00405A2C"/>
    <w:rsid w:val="00411F07"/>
    <w:rsid w:val="00425C7D"/>
    <w:rsid w:val="004304A9"/>
    <w:rsid w:val="004327C6"/>
    <w:rsid w:val="004369FD"/>
    <w:rsid w:val="004440DD"/>
    <w:rsid w:val="00447A11"/>
    <w:rsid w:val="004535A4"/>
    <w:rsid w:val="00460D3C"/>
    <w:rsid w:val="004640B0"/>
    <w:rsid w:val="00472B71"/>
    <w:rsid w:val="00472C8C"/>
    <w:rsid w:val="00472D6E"/>
    <w:rsid w:val="0048111C"/>
    <w:rsid w:val="00482460"/>
    <w:rsid w:val="004913AD"/>
    <w:rsid w:val="00492DA0"/>
    <w:rsid w:val="004930FC"/>
    <w:rsid w:val="00495713"/>
    <w:rsid w:val="004A55BD"/>
    <w:rsid w:val="004B041E"/>
    <w:rsid w:val="004C1716"/>
    <w:rsid w:val="004C276A"/>
    <w:rsid w:val="004C43BE"/>
    <w:rsid w:val="004C7E84"/>
    <w:rsid w:val="004D393E"/>
    <w:rsid w:val="004D4C3F"/>
    <w:rsid w:val="004E3A31"/>
    <w:rsid w:val="0050182A"/>
    <w:rsid w:val="005026AA"/>
    <w:rsid w:val="00513258"/>
    <w:rsid w:val="00514650"/>
    <w:rsid w:val="00522144"/>
    <w:rsid w:val="00526D3E"/>
    <w:rsid w:val="00533D9A"/>
    <w:rsid w:val="0054124E"/>
    <w:rsid w:val="005416D1"/>
    <w:rsid w:val="00546D08"/>
    <w:rsid w:val="00554124"/>
    <w:rsid w:val="005578A9"/>
    <w:rsid w:val="00563B96"/>
    <w:rsid w:val="0057100B"/>
    <w:rsid w:val="00572DF2"/>
    <w:rsid w:val="005877BF"/>
    <w:rsid w:val="00592C98"/>
    <w:rsid w:val="00592E11"/>
    <w:rsid w:val="00594128"/>
    <w:rsid w:val="005A5181"/>
    <w:rsid w:val="005B08E5"/>
    <w:rsid w:val="005C1378"/>
    <w:rsid w:val="005F072F"/>
    <w:rsid w:val="0061270D"/>
    <w:rsid w:val="00635EF9"/>
    <w:rsid w:val="006422D1"/>
    <w:rsid w:val="00654F2F"/>
    <w:rsid w:val="006614B6"/>
    <w:rsid w:val="00664DFF"/>
    <w:rsid w:val="00677FEF"/>
    <w:rsid w:val="00690B2E"/>
    <w:rsid w:val="00691340"/>
    <w:rsid w:val="00694628"/>
    <w:rsid w:val="006A4F77"/>
    <w:rsid w:val="006B5FB0"/>
    <w:rsid w:val="006C5085"/>
    <w:rsid w:val="006D3E4B"/>
    <w:rsid w:val="006D7DBD"/>
    <w:rsid w:val="006E3C1D"/>
    <w:rsid w:val="006F00AA"/>
    <w:rsid w:val="006F7132"/>
    <w:rsid w:val="007050D9"/>
    <w:rsid w:val="00706A27"/>
    <w:rsid w:val="007078F8"/>
    <w:rsid w:val="00712742"/>
    <w:rsid w:val="00712E38"/>
    <w:rsid w:val="00714B0D"/>
    <w:rsid w:val="00715FE5"/>
    <w:rsid w:val="00725411"/>
    <w:rsid w:val="0073596C"/>
    <w:rsid w:val="0074059D"/>
    <w:rsid w:val="00744E96"/>
    <w:rsid w:val="00764BBC"/>
    <w:rsid w:val="00771F66"/>
    <w:rsid w:val="007723EB"/>
    <w:rsid w:val="007A129B"/>
    <w:rsid w:val="007A5C41"/>
    <w:rsid w:val="007A6DC3"/>
    <w:rsid w:val="007A7831"/>
    <w:rsid w:val="007C3ECF"/>
    <w:rsid w:val="007F232F"/>
    <w:rsid w:val="007F247F"/>
    <w:rsid w:val="007F4BD2"/>
    <w:rsid w:val="007F7586"/>
    <w:rsid w:val="0080213C"/>
    <w:rsid w:val="008164DD"/>
    <w:rsid w:val="0082103D"/>
    <w:rsid w:val="00824689"/>
    <w:rsid w:val="008412B6"/>
    <w:rsid w:val="008430ED"/>
    <w:rsid w:val="00845861"/>
    <w:rsid w:val="0086093B"/>
    <w:rsid w:val="00864247"/>
    <w:rsid w:val="008A3E83"/>
    <w:rsid w:val="008A3EFF"/>
    <w:rsid w:val="008A7842"/>
    <w:rsid w:val="008B65B6"/>
    <w:rsid w:val="008C0DDD"/>
    <w:rsid w:val="008C4811"/>
    <w:rsid w:val="008D70A2"/>
    <w:rsid w:val="008E0B56"/>
    <w:rsid w:val="008E4FD2"/>
    <w:rsid w:val="008F59ED"/>
    <w:rsid w:val="008F60E1"/>
    <w:rsid w:val="009122F1"/>
    <w:rsid w:val="00933698"/>
    <w:rsid w:val="00941FE2"/>
    <w:rsid w:val="00942262"/>
    <w:rsid w:val="009532C1"/>
    <w:rsid w:val="00953EDE"/>
    <w:rsid w:val="00957C8E"/>
    <w:rsid w:val="00975F8C"/>
    <w:rsid w:val="009D2081"/>
    <w:rsid w:val="009D38F3"/>
    <w:rsid w:val="009D4C5F"/>
    <w:rsid w:val="009E3A94"/>
    <w:rsid w:val="009E5E67"/>
    <w:rsid w:val="00A01E3D"/>
    <w:rsid w:val="00A054D9"/>
    <w:rsid w:val="00A145AC"/>
    <w:rsid w:val="00A1573C"/>
    <w:rsid w:val="00A2182A"/>
    <w:rsid w:val="00A40A73"/>
    <w:rsid w:val="00A44260"/>
    <w:rsid w:val="00A45FD7"/>
    <w:rsid w:val="00A5590E"/>
    <w:rsid w:val="00A67E30"/>
    <w:rsid w:val="00A81693"/>
    <w:rsid w:val="00AA7B3F"/>
    <w:rsid w:val="00AC64A0"/>
    <w:rsid w:val="00AC7ADA"/>
    <w:rsid w:val="00AD4701"/>
    <w:rsid w:val="00AE0D50"/>
    <w:rsid w:val="00B036A4"/>
    <w:rsid w:val="00B152B9"/>
    <w:rsid w:val="00B27C2F"/>
    <w:rsid w:val="00B4426F"/>
    <w:rsid w:val="00B50FBE"/>
    <w:rsid w:val="00B813FB"/>
    <w:rsid w:val="00B827A0"/>
    <w:rsid w:val="00B93073"/>
    <w:rsid w:val="00B9455E"/>
    <w:rsid w:val="00BA62BF"/>
    <w:rsid w:val="00BC06F4"/>
    <w:rsid w:val="00BC272F"/>
    <w:rsid w:val="00BC72A3"/>
    <w:rsid w:val="00BE35C1"/>
    <w:rsid w:val="00BE7183"/>
    <w:rsid w:val="00BF3F22"/>
    <w:rsid w:val="00C04BB7"/>
    <w:rsid w:val="00C152F3"/>
    <w:rsid w:val="00C203BF"/>
    <w:rsid w:val="00C23181"/>
    <w:rsid w:val="00C372E2"/>
    <w:rsid w:val="00C47E8E"/>
    <w:rsid w:val="00C75EB5"/>
    <w:rsid w:val="00C85957"/>
    <w:rsid w:val="00C90FA7"/>
    <w:rsid w:val="00C94A1E"/>
    <w:rsid w:val="00CA3047"/>
    <w:rsid w:val="00CB141A"/>
    <w:rsid w:val="00CB49D9"/>
    <w:rsid w:val="00CB5C6E"/>
    <w:rsid w:val="00CC1573"/>
    <w:rsid w:val="00CC451C"/>
    <w:rsid w:val="00CD6076"/>
    <w:rsid w:val="00CD6B6E"/>
    <w:rsid w:val="00CE49E3"/>
    <w:rsid w:val="00CE65F2"/>
    <w:rsid w:val="00CF4542"/>
    <w:rsid w:val="00CF46B3"/>
    <w:rsid w:val="00CF7969"/>
    <w:rsid w:val="00D00D69"/>
    <w:rsid w:val="00D0523F"/>
    <w:rsid w:val="00D11444"/>
    <w:rsid w:val="00D20ECD"/>
    <w:rsid w:val="00D212DD"/>
    <w:rsid w:val="00D22317"/>
    <w:rsid w:val="00D30691"/>
    <w:rsid w:val="00D33F02"/>
    <w:rsid w:val="00D344B5"/>
    <w:rsid w:val="00D45405"/>
    <w:rsid w:val="00D54C06"/>
    <w:rsid w:val="00D63347"/>
    <w:rsid w:val="00D755C3"/>
    <w:rsid w:val="00D7664F"/>
    <w:rsid w:val="00D76E48"/>
    <w:rsid w:val="00D82E31"/>
    <w:rsid w:val="00D84EFD"/>
    <w:rsid w:val="00D926EB"/>
    <w:rsid w:val="00DB1695"/>
    <w:rsid w:val="00DB35EB"/>
    <w:rsid w:val="00DC1289"/>
    <w:rsid w:val="00DC17FE"/>
    <w:rsid w:val="00DC2F38"/>
    <w:rsid w:val="00DC4F56"/>
    <w:rsid w:val="00DC5CA3"/>
    <w:rsid w:val="00DD2ECF"/>
    <w:rsid w:val="00DE29B0"/>
    <w:rsid w:val="00DF6149"/>
    <w:rsid w:val="00E00474"/>
    <w:rsid w:val="00E30B73"/>
    <w:rsid w:val="00E31DCC"/>
    <w:rsid w:val="00E509B3"/>
    <w:rsid w:val="00E51352"/>
    <w:rsid w:val="00E61478"/>
    <w:rsid w:val="00E63A4E"/>
    <w:rsid w:val="00E86943"/>
    <w:rsid w:val="00EA708B"/>
    <w:rsid w:val="00EC38A9"/>
    <w:rsid w:val="00EC507E"/>
    <w:rsid w:val="00EC6148"/>
    <w:rsid w:val="00ED4BD8"/>
    <w:rsid w:val="00EF15A9"/>
    <w:rsid w:val="00F200D3"/>
    <w:rsid w:val="00F20B63"/>
    <w:rsid w:val="00F2748B"/>
    <w:rsid w:val="00F335EA"/>
    <w:rsid w:val="00F40EA0"/>
    <w:rsid w:val="00F4220B"/>
    <w:rsid w:val="00F52186"/>
    <w:rsid w:val="00F63974"/>
    <w:rsid w:val="00FA0112"/>
    <w:rsid w:val="00FA0FCC"/>
    <w:rsid w:val="00FB66E6"/>
    <w:rsid w:val="00FC4561"/>
    <w:rsid w:val="00FC5295"/>
    <w:rsid w:val="00FD42B4"/>
    <w:rsid w:val="00FD7E77"/>
    <w:rsid w:val="00FE0CEB"/>
    <w:rsid w:val="00FE135B"/>
    <w:rsid w:val="00FE29DF"/>
    <w:rsid w:val="00FE5B5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23F"/>
  </w:style>
  <w:style w:type="character" w:customStyle="1" w:styleId="mi">
    <w:name w:val="mi"/>
    <w:basedOn w:val="DefaultParagraphFont"/>
    <w:rsid w:val="00D0523F"/>
  </w:style>
  <w:style w:type="character" w:customStyle="1" w:styleId="mo">
    <w:name w:val="mo"/>
    <w:basedOn w:val="DefaultParagraphFont"/>
    <w:rsid w:val="00D0523F"/>
  </w:style>
  <w:style w:type="character" w:customStyle="1" w:styleId="mjxassistivemathml">
    <w:name w:val="mjx_assistive_mathml"/>
    <w:basedOn w:val="DefaultParagraphFont"/>
    <w:rsid w:val="00D0523F"/>
  </w:style>
  <w:style w:type="character" w:customStyle="1" w:styleId="mn">
    <w:name w:val="mn"/>
    <w:basedOn w:val="DefaultParagraphFont"/>
    <w:rsid w:val="00D0523F"/>
  </w:style>
  <w:style w:type="paragraph" w:customStyle="1" w:styleId="exercise">
    <w:name w:val="exercise"/>
    <w:basedOn w:val="Normal"/>
    <w:rsid w:val="00D0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7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6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BC72A3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13</cp:revision>
  <dcterms:created xsi:type="dcterms:W3CDTF">2017-01-29T18:54:00Z</dcterms:created>
  <dcterms:modified xsi:type="dcterms:W3CDTF">2017-01-29T22:31:00Z</dcterms:modified>
</cp:coreProperties>
</file>