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37" w:rsidRPr="007B69CB" w:rsidRDefault="007B69CB" w:rsidP="00AC2085">
      <w:pPr>
        <w:spacing w:line="240" w:lineRule="auto"/>
        <w:jc w:val="center"/>
        <w:rPr>
          <w:b/>
          <w:sz w:val="24"/>
        </w:rPr>
      </w:pPr>
      <w:proofErr w:type="spellStart"/>
      <w:r w:rsidRPr="007B69CB">
        <w:rPr>
          <w:b/>
          <w:sz w:val="24"/>
        </w:rPr>
        <w:t>StatCrunch</w:t>
      </w:r>
      <w:proofErr w:type="spellEnd"/>
      <w:r w:rsidRPr="007B69CB">
        <w:rPr>
          <w:b/>
          <w:sz w:val="24"/>
        </w:rPr>
        <w:t xml:space="preserve"> Mobile</w:t>
      </w:r>
      <w:r w:rsidR="00303AA5">
        <w:rPr>
          <w:b/>
          <w:sz w:val="24"/>
        </w:rPr>
        <w:t>: Quick Overview</w:t>
      </w:r>
    </w:p>
    <w:p w:rsidR="007B69CB" w:rsidRPr="00303AA5" w:rsidRDefault="00303AA5" w:rsidP="00AC2085">
      <w:pPr>
        <w:spacing w:line="240" w:lineRule="auto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417830</wp:posOffset>
            </wp:positionV>
            <wp:extent cx="1491615" cy="136715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15" cy="1367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7B69CB" w:rsidRPr="00303AA5">
        <w:rPr>
          <w:sz w:val="20"/>
        </w:rPr>
        <w:t>Statcrunch</w:t>
      </w:r>
      <w:proofErr w:type="spellEnd"/>
      <w:r w:rsidR="007B69CB" w:rsidRPr="00303AA5">
        <w:rPr>
          <w:sz w:val="20"/>
        </w:rPr>
        <w:t xml:space="preserve"> has an “app” that works on any phone with a web browser that supports “HTML 5”. In particular, it works on </w:t>
      </w:r>
      <w:proofErr w:type="spellStart"/>
      <w:r w:rsidR="007B69CB" w:rsidRPr="00303AA5">
        <w:rPr>
          <w:sz w:val="20"/>
        </w:rPr>
        <w:t>iPhone</w:t>
      </w:r>
      <w:proofErr w:type="spellEnd"/>
      <w:r w:rsidR="007B69CB" w:rsidRPr="00303AA5">
        <w:rPr>
          <w:sz w:val="20"/>
        </w:rPr>
        <w:t>, And</w:t>
      </w:r>
      <w:r>
        <w:rPr>
          <w:sz w:val="20"/>
        </w:rPr>
        <w:t xml:space="preserve">roid, and </w:t>
      </w:r>
      <w:proofErr w:type="spellStart"/>
      <w:r>
        <w:rPr>
          <w:sz w:val="20"/>
        </w:rPr>
        <w:t>WinPhone</w:t>
      </w:r>
      <w:proofErr w:type="spellEnd"/>
      <w:r>
        <w:rPr>
          <w:sz w:val="20"/>
        </w:rPr>
        <w:t xml:space="preserve"> cell phones more or less equally well.</w:t>
      </w:r>
    </w:p>
    <w:p w:rsidR="007B69CB" w:rsidRPr="00303AA5" w:rsidRDefault="007B69CB">
      <w:pPr>
        <w:rPr>
          <w:b/>
        </w:rPr>
      </w:pPr>
      <w:r w:rsidRPr="00303AA5">
        <w:rPr>
          <w:b/>
        </w:rPr>
        <w:t xml:space="preserve">To load </w:t>
      </w:r>
      <w:r w:rsidR="000C2CE9">
        <w:rPr>
          <w:b/>
        </w:rPr>
        <w:t>“</w:t>
      </w:r>
      <w:proofErr w:type="spellStart"/>
      <w:r w:rsidRPr="00303AA5">
        <w:rPr>
          <w:b/>
        </w:rPr>
        <w:t>StatCrunch</w:t>
      </w:r>
      <w:proofErr w:type="spellEnd"/>
      <w:r w:rsidRPr="00303AA5">
        <w:rPr>
          <w:b/>
        </w:rPr>
        <w:t xml:space="preserve"> Mobile</w:t>
      </w:r>
      <w:r w:rsidR="000C2CE9">
        <w:rPr>
          <w:b/>
        </w:rPr>
        <w:t>”</w:t>
      </w:r>
      <w:r w:rsidRPr="00303AA5">
        <w:rPr>
          <w:b/>
        </w:rPr>
        <w:t xml:space="preserve">: </w:t>
      </w:r>
    </w:p>
    <w:p w:rsidR="00DB6264" w:rsidRDefault="007B69CB" w:rsidP="00DB6264">
      <w:pPr>
        <w:pStyle w:val="ListParagraph"/>
        <w:numPr>
          <w:ilvl w:val="0"/>
          <w:numId w:val="1"/>
        </w:numPr>
        <w:rPr>
          <w:sz w:val="20"/>
        </w:rPr>
      </w:pPr>
      <w:r w:rsidRPr="00303AA5">
        <w:rPr>
          <w:sz w:val="20"/>
        </w:rPr>
        <w:t>Open browser</w:t>
      </w:r>
      <w:r w:rsidR="00C63F98">
        <w:rPr>
          <w:sz w:val="20"/>
        </w:rPr>
        <w:t xml:space="preserve"> app on your phone</w:t>
      </w:r>
    </w:p>
    <w:p w:rsidR="007B69CB" w:rsidRPr="00DB6264" w:rsidRDefault="007B69CB" w:rsidP="00DB6264">
      <w:pPr>
        <w:pStyle w:val="ListParagraph"/>
        <w:numPr>
          <w:ilvl w:val="0"/>
          <w:numId w:val="1"/>
        </w:numPr>
        <w:rPr>
          <w:sz w:val="20"/>
        </w:rPr>
      </w:pPr>
      <w:r w:rsidRPr="00DB6264">
        <w:rPr>
          <w:sz w:val="20"/>
        </w:rPr>
        <w:t xml:space="preserve">Enter </w:t>
      </w:r>
      <w:hyperlink r:id="rId6" w:history="1">
        <w:r w:rsidRPr="00DB6264">
          <w:rPr>
            <w:rStyle w:val="Hyperlink"/>
            <w:sz w:val="20"/>
          </w:rPr>
          <w:t>www.statcrunch.com/mobile</w:t>
        </w:r>
      </w:hyperlink>
      <w:r w:rsidR="00DB6264">
        <w:t>.</w:t>
      </w:r>
      <w:r w:rsidR="00DB6264" w:rsidRPr="00DB6264">
        <w:rPr>
          <w:sz w:val="20"/>
        </w:rPr>
        <w:t xml:space="preserve"> You might want to create a bookmark (favorite) for that web site, or pin it to your home screen.</w:t>
      </w:r>
    </w:p>
    <w:p w:rsidR="007B69CB" w:rsidRPr="00303AA5" w:rsidRDefault="007B69CB" w:rsidP="007B69CB">
      <w:pPr>
        <w:pStyle w:val="ListParagraph"/>
        <w:numPr>
          <w:ilvl w:val="0"/>
          <w:numId w:val="1"/>
        </w:numPr>
        <w:rPr>
          <w:sz w:val="20"/>
        </w:rPr>
      </w:pPr>
      <w:r w:rsidRPr="00303AA5">
        <w:rPr>
          <w:sz w:val="20"/>
        </w:rPr>
        <w:t xml:space="preserve">Enter your usual </w:t>
      </w:r>
      <w:proofErr w:type="spellStart"/>
      <w:r w:rsidRPr="00303AA5">
        <w:rPr>
          <w:sz w:val="20"/>
        </w:rPr>
        <w:t>St</w:t>
      </w:r>
      <w:r w:rsidR="00303AA5">
        <w:rPr>
          <w:sz w:val="20"/>
        </w:rPr>
        <w:t>atCrunch</w:t>
      </w:r>
      <w:proofErr w:type="spellEnd"/>
      <w:r w:rsidR="00303AA5">
        <w:rPr>
          <w:sz w:val="20"/>
        </w:rPr>
        <w:t xml:space="preserve"> login credentials (</w:t>
      </w:r>
      <w:r w:rsidRPr="00303AA5">
        <w:rPr>
          <w:sz w:val="20"/>
        </w:rPr>
        <w:t xml:space="preserve">same </w:t>
      </w:r>
      <w:r w:rsidR="00303AA5">
        <w:rPr>
          <w:sz w:val="20"/>
        </w:rPr>
        <w:t>as for</w:t>
      </w:r>
      <w:r w:rsidRPr="00303AA5">
        <w:rPr>
          <w:sz w:val="20"/>
        </w:rPr>
        <w:t xml:space="preserve"> </w:t>
      </w:r>
      <w:r w:rsidR="00303AA5">
        <w:rPr>
          <w:sz w:val="20"/>
        </w:rPr>
        <w:t xml:space="preserve">the regular </w:t>
      </w:r>
      <w:proofErr w:type="spellStart"/>
      <w:r w:rsidR="00303AA5">
        <w:rPr>
          <w:sz w:val="20"/>
        </w:rPr>
        <w:t>StatCrunch</w:t>
      </w:r>
      <w:proofErr w:type="spellEnd"/>
      <w:r w:rsidR="00303AA5">
        <w:rPr>
          <w:sz w:val="20"/>
        </w:rPr>
        <w:t xml:space="preserve"> web site)</w:t>
      </w:r>
    </w:p>
    <w:p w:rsidR="007B69CB" w:rsidRPr="00303AA5" w:rsidRDefault="00DC3846" w:rsidP="007B69CB">
      <w:pPr>
        <w:rPr>
          <w:b/>
        </w:rPr>
      </w:pPr>
      <w:r w:rsidRPr="00303AA5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302260</wp:posOffset>
            </wp:positionV>
            <wp:extent cx="1475740" cy="162941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9CB" w:rsidRPr="00303AA5">
        <w:rPr>
          <w:b/>
        </w:rPr>
        <w:t>To load a data set:</w:t>
      </w:r>
    </w:p>
    <w:p w:rsidR="007B69CB" w:rsidRPr="00303AA5" w:rsidRDefault="007B69CB" w:rsidP="00AC2085">
      <w:pPr>
        <w:spacing w:line="240" w:lineRule="auto"/>
        <w:rPr>
          <w:sz w:val="20"/>
        </w:rPr>
      </w:pPr>
      <w:proofErr w:type="spellStart"/>
      <w:r w:rsidRPr="00303AA5">
        <w:rPr>
          <w:sz w:val="20"/>
        </w:rPr>
        <w:t>StatCrunch</w:t>
      </w:r>
      <w:proofErr w:type="spellEnd"/>
      <w:r w:rsidRPr="00303AA5">
        <w:rPr>
          <w:sz w:val="20"/>
        </w:rPr>
        <w:t xml:space="preserve"> mobile can load data sets from “My Data”, from a “shared data set</w:t>
      </w:r>
      <w:proofErr w:type="gramStart"/>
      <w:r w:rsidRPr="00303AA5">
        <w:rPr>
          <w:sz w:val="20"/>
        </w:rPr>
        <w:t>”  (</w:t>
      </w:r>
      <w:proofErr w:type="gramEnd"/>
      <w:r w:rsidRPr="00303AA5">
        <w:rPr>
          <w:sz w:val="20"/>
        </w:rPr>
        <w:t xml:space="preserve">via statcrunch.com), or via cut-and-paste. </w:t>
      </w:r>
      <w:r w:rsidR="00303AA5">
        <w:rPr>
          <w:sz w:val="20"/>
        </w:rPr>
        <w:t>Y</w:t>
      </w:r>
      <w:r w:rsidRPr="00303AA5">
        <w:rPr>
          <w:sz w:val="20"/>
        </w:rPr>
        <w:t xml:space="preserve">ou can also enter your own data from scratch. </w:t>
      </w:r>
      <w:r w:rsidR="00303AA5">
        <w:rPr>
          <w:sz w:val="20"/>
        </w:rPr>
        <w:t xml:space="preserve">Note, however, that you </w:t>
      </w:r>
      <w:r w:rsidR="00303AA5" w:rsidRPr="00B46B19">
        <w:rPr>
          <w:i/>
          <w:sz w:val="20"/>
        </w:rPr>
        <w:t>cannot</w:t>
      </w:r>
      <w:r w:rsidR="00303AA5">
        <w:rPr>
          <w:sz w:val="20"/>
        </w:rPr>
        <w:t xml:space="preserve"> </w:t>
      </w:r>
      <w:r w:rsidR="00303AA5" w:rsidRPr="00303AA5">
        <w:rPr>
          <w:i/>
          <w:sz w:val="20"/>
        </w:rPr>
        <w:t>load data from a web site</w:t>
      </w:r>
      <w:r w:rsidR="00303AA5">
        <w:rPr>
          <w:sz w:val="20"/>
        </w:rPr>
        <w:t xml:space="preserve"> (</w:t>
      </w:r>
      <w:r w:rsidR="00B46B19">
        <w:rPr>
          <w:sz w:val="20"/>
        </w:rPr>
        <w:t xml:space="preserve">but </w:t>
      </w:r>
      <w:r w:rsidR="00303AA5">
        <w:rPr>
          <w:sz w:val="20"/>
        </w:rPr>
        <w:t xml:space="preserve">you could first load such data from the regular </w:t>
      </w:r>
      <w:proofErr w:type="spellStart"/>
      <w:r w:rsidR="00303AA5">
        <w:rPr>
          <w:sz w:val="20"/>
        </w:rPr>
        <w:t>StatCrunch</w:t>
      </w:r>
      <w:proofErr w:type="spellEnd"/>
      <w:r w:rsidR="00303AA5">
        <w:rPr>
          <w:sz w:val="20"/>
        </w:rPr>
        <w:t xml:space="preserve"> web site, so that it will be available in “My Data” through the mobile app later). </w:t>
      </w:r>
      <w:r w:rsidRPr="00303AA5">
        <w:rPr>
          <w:sz w:val="20"/>
        </w:rPr>
        <w:t xml:space="preserve">As an example, here is how to load shared data from </w:t>
      </w:r>
      <w:r w:rsidR="00303AA5">
        <w:rPr>
          <w:sz w:val="20"/>
        </w:rPr>
        <w:t>a publically available data set, which your instructor can prepare for you.</w:t>
      </w:r>
    </w:p>
    <w:p w:rsidR="007B69CB" w:rsidRPr="00303AA5" w:rsidRDefault="007B69CB" w:rsidP="007B69CB">
      <w:pPr>
        <w:pStyle w:val="ListParagraph"/>
        <w:numPr>
          <w:ilvl w:val="0"/>
          <w:numId w:val="2"/>
        </w:numPr>
        <w:rPr>
          <w:sz w:val="20"/>
        </w:rPr>
      </w:pPr>
      <w:r w:rsidRPr="00303AA5">
        <w:rPr>
          <w:sz w:val="20"/>
        </w:rPr>
        <w:t xml:space="preserve">Make sure you are logged in to </w:t>
      </w:r>
      <w:hyperlink r:id="rId8" w:history="1">
        <w:r w:rsidRPr="00303AA5">
          <w:rPr>
            <w:rStyle w:val="Hyperlink"/>
            <w:sz w:val="20"/>
          </w:rPr>
          <w:t>www.statcrunch.com/mobile</w:t>
        </w:r>
      </w:hyperlink>
    </w:p>
    <w:p w:rsidR="00DB6264" w:rsidRDefault="00DB6264" w:rsidP="007B69C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Tap “Data”</w:t>
      </w:r>
    </w:p>
    <w:p w:rsidR="007B69CB" w:rsidRDefault="006E1DC0" w:rsidP="007B69CB">
      <w:pPr>
        <w:pStyle w:val="ListParagraph"/>
        <w:numPr>
          <w:ilvl w:val="0"/>
          <w:numId w:val="2"/>
        </w:numPr>
        <w:rPr>
          <w:sz w:val="20"/>
        </w:rPr>
      </w:pPr>
      <w:r w:rsidRPr="00303AA5">
        <w:rPr>
          <w:sz w:val="20"/>
        </w:rPr>
        <w:t>Tap on “Load Data”</w:t>
      </w:r>
    </w:p>
    <w:p w:rsidR="00F3078C" w:rsidRPr="00303AA5" w:rsidRDefault="00F3078C" w:rsidP="007B69CB">
      <w:pPr>
        <w:pStyle w:val="ListParagraph"/>
        <w:numPr>
          <w:ilvl w:val="0"/>
          <w:numId w:val="2"/>
        </w:numPr>
        <w:rPr>
          <w:sz w:val="20"/>
        </w:rPr>
      </w:pPr>
      <w:r>
        <w:rPr>
          <w:sz w:val="20"/>
        </w:rPr>
        <w:t>Tap on “From statcrunch.com”</w:t>
      </w:r>
    </w:p>
    <w:p w:rsidR="006E1DC0" w:rsidRPr="00303AA5" w:rsidRDefault="006E1DC0" w:rsidP="007B69CB">
      <w:pPr>
        <w:pStyle w:val="ListParagraph"/>
        <w:numPr>
          <w:ilvl w:val="0"/>
          <w:numId w:val="2"/>
        </w:numPr>
        <w:rPr>
          <w:sz w:val="20"/>
        </w:rPr>
      </w:pPr>
      <w:r w:rsidRPr="00303AA5">
        <w:rPr>
          <w:sz w:val="20"/>
        </w:rPr>
        <w:t>Tap on “Shared Data Sets”</w:t>
      </w:r>
    </w:p>
    <w:p w:rsidR="006E1DC0" w:rsidRPr="00303AA5" w:rsidRDefault="006E1DC0" w:rsidP="007B69CB">
      <w:pPr>
        <w:pStyle w:val="ListParagraph"/>
        <w:numPr>
          <w:ilvl w:val="0"/>
          <w:numId w:val="2"/>
        </w:numPr>
        <w:rPr>
          <w:sz w:val="20"/>
        </w:rPr>
      </w:pPr>
      <w:r w:rsidRPr="00303AA5">
        <w:rPr>
          <w:sz w:val="20"/>
        </w:rPr>
        <w:t>In the search box that opens up, type “life” and hit Go</w:t>
      </w:r>
    </w:p>
    <w:p w:rsidR="006E1DC0" w:rsidRPr="00303AA5" w:rsidRDefault="006E1DC0" w:rsidP="00AC2085">
      <w:pPr>
        <w:spacing w:line="240" w:lineRule="auto"/>
        <w:rPr>
          <w:sz w:val="20"/>
        </w:rPr>
      </w:pPr>
      <w:r w:rsidRPr="00303AA5">
        <w:rPr>
          <w:sz w:val="20"/>
        </w:rPr>
        <w:t>You should see the data set “</w:t>
      </w:r>
      <w:r w:rsidRPr="00F3078C">
        <w:rPr>
          <w:i/>
          <w:sz w:val="20"/>
        </w:rPr>
        <w:t>life.xls</w:t>
      </w:r>
      <w:r w:rsidRPr="00303AA5">
        <w:rPr>
          <w:sz w:val="20"/>
        </w:rPr>
        <w:t>”, provided by owner “</w:t>
      </w:r>
      <w:r w:rsidRPr="00F3078C">
        <w:rPr>
          <w:i/>
          <w:sz w:val="20"/>
        </w:rPr>
        <w:t>bwachsmuth1</w:t>
      </w:r>
      <w:r w:rsidRPr="00303AA5">
        <w:rPr>
          <w:sz w:val="20"/>
        </w:rPr>
        <w:t>” (yours truly). You might have to scroll down to locate that set.</w:t>
      </w:r>
      <w:r w:rsidR="00DC3846" w:rsidRPr="00303AA5">
        <w:rPr>
          <w:sz w:val="20"/>
        </w:rPr>
        <w:t xml:space="preserve"> </w:t>
      </w:r>
      <w:r w:rsidRPr="00303AA5">
        <w:rPr>
          <w:sz w:val="20"/>
        </w:rPr>
        <w:t>Tap that set to load the data</w:t>
      </w:r>
      <w:r w:rsidR="00F3078C">
        <w:rPr>
          <w:sz w:val="20"/>
        </w:rPr>
        <w:t>. It will show up in a standard, editable spreadsheet table with several buttons on the top.</w:t>
      </w:r>
    </w:p>
    <w:p w:rsidR="006E1DC0" w:rsidRPr="00303AA5" w:rsidRDefault="00DC3846" w:rsidP="006E1DC0">
      <w:pPr>
        <w:rPr>
          <w:b/>
        </w:rPr>
      </w:pPr>
      <w:r w:rsidRPr="00303AA5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102235</wp:posOffset>
            </wp:positionV>
            <wp:extent cx="1372235" cy="1677670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67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1DC0" w:rsidRPr="00303AA5">
        <w:rPr>
          <w:b/>
        </w:rPr>
        <w:t>To perform some statistical analysis</w:t>
      </w:r>
    </w:p>
    <w:p w:rsidR="006E1DC0" w:rsidRPr="00303AA5" w:rsidRDefault="006E1DC0" w:rsidP="00AC2085">
      <w:pPr>
        <w:spacing w:line="240" w:lineRule="auto"/>
        <w:rPr>
          <w:sz w:val="20"/>
        </w:rPr>
      </w:pPr>
      <w:r w:rsidRPr="00303AA5">
        <w:rPr>
          <w:sz w:val="20"/>
        </w:rPr>
        <w:t xml:space="preserve">The mobile version of </w:t>
      </w:r>
      <w:proofErr w:type="spellStart"/>
      <w:r w:rsidRPr="00303AA5">
        <w:rPr>
          <w:sz w:val="20"/>
        </w:rPr>
        <w:t>StatCrunch</w:t>
      </w:r>
      <w:proofErr w:type="spellEnd"/>
      <w:r w:rsidRPr="00303AA5">
        <w:rPr>
          <w:sz w:val="20"/>
        </w:rPr>
        <w:t xml:space="preserve"> offers most of the same options as the regular version. </w:t>
      </w:r>
      <w:r w:rsidR="00F3078C">
        <w:rPr>
          <w:sz w:val="20"/>
        </w:rPr>
        <w:t>As an example, l</w:t>
      </w:r>
      <w:r w:rsidRPr="00303AA5">
        <w:rPr>
          <w:sz w:val="20"/>
        </w:rPr>
        <w:t xml:space="preserve">et’s find the average </w:t>
      </w:r>
      <w:r w:rsidRPr="00F3078C">
        <w:rPr>
          <w:i/>
          <w:sz w:val="20"/>
        </w:rPr>
        <w:t>literacy rate</w:t>
      </w:r>
      <w:r w:rsidRPr="00303AA5">
        <w:rPr>
          <w:sz w:val="20"/>
        </w:rPr>
        <w:t xml:space="preserve"> and </w:t>
      </w:r>
      <w:r w:rsidRPr="00F3078C">
        <w:rPr>
          <w:i/>
          <w:sz w:val="20"/>
        </w:rPr>
        <w:t>life expectancy</w:t>
      </w:r>
      <w:r w:rsidRPr="00303AA5">
        <w:rPr>
          <w:sz w:val="20"/>
        </w:rPr>
        <w:t xml:space="preserve"> of various countries in the world. </w:t>
      </w:r>
    </w:p>
    <w:p w:rsidR="006E1DC0" w:rsidRPr="00303AA5" w:rsidRDefault="006E1DC0" w:rsidP="006E1DC0">
      <w:pPr>
        <w:pStyle w:val="ListParagraph"/>
        <w:numPr>
          <w:ilvl w:val="0"/>
          <w:numId w:val="3"/>
        </w:numPr>
        <w:rPr>
          <w:sz w:val="20"/>
        </w:rPr>
      </w:pPr>
      <w:r w:rsidRPr="00303AA5">
        <w:rPr>
          <w:sz w:val="20"/>
        </w:rPr>
        <w:t>Sign in and load the data set “life.xls”</w:t>
      </w:r>
    </w:p>
    <w:p w:rsidR="006E1DC0" w:rsidRPr="00303AA5" w:rsidRDefault="006E1DC0" w:rsidP="006E1DC0">
      <w:pPr>
        <w:pStyle w:val="ListParagraph"/>
        <w:numPr>
          <w:ilvl w:val="0"/>
          <w:numId w:val="3"/>
        </w:numPr>
        <w:rPr>
          <w:sz w:val="20"/>
        </w:rPr>
      </w:pPr>
      <w:r w:rsidRPr="00303AA5">
        <w:rPr>
          <w:sz w:val="20"/>
        </w:rPr>
        <w:t>Tap the “Stat” button</w:t>
      </w:r>
    </w:p>
    <w:p w:rsidR="006E1DC0" w:rsidRPr="00303AA5" w:rsidRDefault="00DB6264" w:rsidP="006E1DC0">
      <w:pPr>
        <w:pStyle w:val="ListParagraph"/>
        <w:numPr>
          <w:ilvl w:val="0"/>
          <w:numId w:val="3"/>
        </w:numPr>
        <w:rPr>
          <w:sz w:val="20"/>
        </w:rPr>
      </w:pPr>
      <w:r>
        <w:rPr>
          <w:sz w:val="20"/>
        </w:rPr>
        <w:t>Select</w:t>
      </w:r>
      <w:r w:rsidR="006E1DC0" w:rsidRPr="00303AA5">
        <w:rPr>
          <w:sz w:val="20"/>
        </w:rPr>
        <w:t xml:space="preserve"> “Summary Stats”, then “Columns”</w:t>
      </w:r>
    </w:p>
    <w:p w:rsidR="006E1DC0" w:rsidRPr="00303AA5" w:rsidRDefault="006E1DC0" w:rsidP="00AC2085">
      <w:pPr>
        <w:spacing w:line="240" w:lineRule="auto"/>
        <w:rPr>
          <w:sz w:val="20"/>
        </w:rPr>
      </w:pPr>
      <w:r w:rsidRPr="00303AA5">
        <w:rPr>
          <w:sz w:val="20"/>
        </w:rPr>
        <w:t xml:space="preserve">You should see the dialog on the right. </w:t>
      </w:r>
    </w:p>
    <w:p w:rsidR="006E1DC0" w:rsidRPr="00303AA5" w:rsidRDefault="006E1DC0" w:rsidP="006E1DC0">
      <w:pPr>
        <w:pStyle w:val="ListParagraph"/>
        <w:numPr>
          <w:ilvl w:val="0"/>
          <w:numId w:val="4"/>
        </w:numPr>
        <w:rPr>
          <w:sz w:val="20"/>
        </w:rPr>
      </w:pPr>
      <w:r w:rsidRPr="00303AA5">
        <w:rPr>
          <w:sz w:val="20"/>
        </w:rPr>
        <w:t>Tap “Select Column(s)” and check both “Life Expectancy” and “People who read (%)” variables</w:t>
      </w:r>
    </w:p>
    <w:p w:rsidR="006E1DC0" w:rsidRDefault="006E1DC0" w:rsidP="006E1DC0">
      <w:pPr>
        <w:pStyle w:val="ListParagraph"/>
        <w:numPr>
          <w:ilvl w:val="0"/>
          <w:numId w:val="4"/>
        </w:numPr>
        <w:rPr>
          <w:sz w:val="20"/>
        </w:rPr>
      </w:pPr>
      <w:r w:rsidRPr="00303AA5">
        <w:rPr>
          <w:sz w:val="20"/>
        </w:rPr>
        <w:t>Tap “Compute” to perform the actual computation.</w:t>
      </w:r>
    </w:p>
    <w:p w:rsidR="00F65399" w:rsidRPr="00F65399" w:rsidRDefault="00F65399" w:rsidP="00AC2085">
      <w:pPr>
        <w:spacing w:line="240" w:lineRule="auto"/>
        <w:rPr>
          <w:sz w:val="20"/>
        </w:rPr>
      </w:pPr>
      <w:r w:rsidRPr="00D7019E">
        <w:rPr>
          <w:b/>
          <w:sz w:val="20"/>
        </w:rPr>
        <w:t>Note</w:t>
      </w:r>
      <w:r>
        <w:rPr>
          <w:sz w:val="20"/>
        </w:rPr>
        <w:t xml:space="preserve">: </w:t>
      </w:r>
      <w:r w:rsidR="00D7019E">
        <w:rPr>
          <w:sz w:val="20"/>
        </w:rPr>
        <w:t>Never</w:t>
      </w:r>
      <w:r>
        <w:rPr>
          <w:sz w:val="20"/>
        </w:rPr>
        <w:t xml:space="preserve"> </w:t>
      </w:r>
      <w:r w:rsidRPr="00D7019E">
        <w:rPr>
          <w:i/>
          <w:sz w:val="20"/>
        </w:rPr>
        <w:t>tap the “return” button of your phone</w:t>
      </w:r>
      <w:r>
        <w:rPr>
          <w:sz w:val="20"/>
        </w:rPr>
        <w:t xml:space="preserve"> to retur</w:t>
      </w:r>
      <w:r w:rsidR="00D7019E">
        <w:rPr>
          <w:sz w:val="20"/>
        </w:rPr>
        <w:t>n to a previous screen. Th</w:t>
      </w:r>
      <w:r>
        <w:rPr>
          <w:sz w:val="20"/>
        </w:rPr>
        <w:t>at button will likely return you to the login screen and you may have to login and start from scratch. Instead, use the “</w:t>
      </w:r>
      <w:r w:rsidRPr="00D7019E">
        <w:rPr>
          <w:i/>
          <w:sz w:val="20"/>
        </w:rPr>
        <w:t xml:space="preserve">Back” </w:t>
      </w:r>
      <w:r w:rsidR="00D7019E" w:rsidRPr="00D7019E">
        <w:rPr>
          <w:i/>
          <w:sz w:val="20"/>
        </w:rPr>
        <w:t xml:space="preserve">and other </w:t>
      </w:r>
      <w:r w:rsidRPr="00D7019E">
        <w:rPr>
          <w:i/>
          <w:sz w:val="20"/>
        </w:rPr>
        <w:t>button</w:t>
      </w:r>
      <w:r w:rsidR="00D7019E" w:rsidRPr="00D7019E">
        <w:rPr>
          <w:i/>
          <w:sz w:val="20"/>
        </w:rPr>
        <w:t>s</w:t>
      </w:r>
      <w:r w:rsidRPr="00D7019E">
        <w:rPr>
          <w:i/>
          <w:sz w:val="20"/>
        </w:rPr>
        <w:t xml:space="preserve"> on top</w:t>
      </w:r>
      <w:r>
        <w:rPr>
          <w:sz w:val="20"/>
        </w:rPr>
        <w:t xml:space="preserve"> to </w:t>
      </w:r>
      <w:r w:rsidR="00D7019E">
        <w:rPr>
          <w:sz w:val="20"/>
        </w:rPr>
        <w:t>navigate</w:t>
      </w:r>
      <w:r>
        <w:rPr>
          <w:sz w:val="20"/>
        </w:rPr>
        <w:t>.</w:t>
      </w:r>
    </w:p>
    <w:p w:rsidR="00DC3846" w:rsidRPr="00303AA5" w:rsidRDefault="00DC3846" w:rsidP="00DC3846">
      <w:r w:rsidRPr="00303AA5">
        <w:rPr>
          <w:b/>
        </w:rPr>
        <w:t>Homework</w:t>
      </w:r>
    </w:p>
    <w:p w:rsidR="00DC3846" w:rsidRDefault="00F65399" w:rsidP="00DC3846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What is the mean and median life expectancy and literacy rate?</w:t>
      </w:r>
    </w:p>
    <w:p w:rsidR="00F65399" w:rsidRDefault="00F65399" w:rsidP="00DC3846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Is the life expectancy variable normal or skewed? If skewed, is it to the right or left? Does this match up with (a)?</w:t>
      </w:r>
    </w:p>
    <w:p w:rsidR="00015C6F" w:rsidRDefault="00884F21" w:rsidP="00DC3846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Create</w:t>
      </w:r>
      <w:r w:rsidR="00015C6F">
        <w:rPr>
          <w:sz w:val="20"/>
        </w:rPr>
        <w:t xml:space="preserve"> a scatter plot of literacy rate (x) by life expectancy (y). Does it look like they are related? Confirm your answer using the correlation coefficient.</w:t>
      </w:r>
    </w:p>
    <w:p w:rsidR="00F65399" w:rsidRDefault="00F65399" w:rsidP="00DC3846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Load the</w:t>
      </w:r>
      <w:r w:rsidR="00D7019E">
        <w:rPr>
          <w:sz w:val="20"/>
        </w:rPr>
        <w:t xml:space="preserve"> shared</w:t>
      </w:r>
      <w:r>
        <w:rPr>
          <w:sz w:val="20"/>
        </w:rPr>
        <w:t xml:space="preserve"> data set “</w:t>
      </w:r>
      <w:proofErr w:type="spellStart"/>
      <w:r w:rsidR="00015C6F">
        <w:rPr>
          <w:sz w:val="20"/>
        </w:rPr>
        <w:t>body_te</w:t>
      </w:r>
      <w:r w:rsidR="00D7019E">
        <w:rPr>
          <w:sz w:val="20"/>
        </w:rPr>
        <w:t>mp_heartbeat</w:t>
      </w:r>
      <w:proofErr w:type="spellEnd"/>
      <w:r w:rsidR="00D7019E">
        <w:rPr>
          <w:sz w:val="20"/>
        </w:rPr>
        <w:t>”. Determine the mean temperature and heart rate grouped by sex.</w:t>
      </w:r>
    </w:p>
    <w:p w:rsidR="00D7019E" w:rsidRDefault="00015C6F" w:rsidP="00DC3846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In the “temp” data set, does “Sex = 1” stand for male or female? Use the web to help with your answer.</w:t>
      </w:r>
    </w:p>
    <w:p w:rsidR="006E1DC0" w:rsidRPr="00AF7EAA" w:rsidRDefault="00015C6F" w:rsidP="006E1DC0">
      <w:pPr>
        <w:pStyle w:val="ListParagraph"/>
        <w:numPr>
          <w:ilvl w:val="0"/>
          <w:numId w:val="5"/>
        </w:numPr>
        <w:rPr>
          <w:sz w:val="20"/>
        </w:rPr>
      </w:pPr>
      <w:r>
        <w:rPr>
          <w:sz w:val="20"/>
        </w:rPr>
        <w:t>Is there a linear correlation between body temperature and heart beat? Justify your answer (correlation coefficient)</w:t>
      </w:r>
      <w:r w:rsidR="00AF7EAA">
        <w:rPr>
          <w:sz w:val="20"/>
        </w:rPr>
        <w:t>.</w:t>
      </w:r>
    </w:p>
    <w:sectPr w:rsidR="006E1DC0" w:rsidRPr="00AF7EAA" w:rsidSect="006E1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A20"/>
    <w:multiLevelType w:val="hybridMultilevel"/>
    <w:tmpl w:val="AF640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6573"/>
    <w:multiLevelType w:val="hybridMultilevel"/>
    <w:tmpl w:val="512C7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2AD7"/>
    <w:multiLevelType w:val="hybridMultilevel"/>
    <w:tmpl w:val="45D80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A9499C"/>
    <w:multiLevelType w:val="hybridMultilevel"/>
    <w:tmpl w:val="39E22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276A0"/>
    <w:multiLevelType w:val="hybridMultilevel"/>
    <w:tmpl w:val="34BE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69CB"/>
    <w:rsid w:val="00015C6F"/>
    <w:rsid w:val="00061F37"/>
    <w:rsid w:val="000C2CE9"/>
    <w:rsid w:val="00303AA5"/>
    <w:rsid w:val="003811E9"/>
    <w:rsid w:val="006B75CF"/>
    <w:rsid w:val="006E1DC0"/>
    <w:rsid w:val="007B69CB"/>
    <w:rsid w:val="00884F21"/>
    <w:rsid w:val="00AC2085"/>
    <w:rsid w:val="00AF7EAA"/>
    <w:rsid w:val="00B46B19"/>
    <w:rsid w:val="00C63F98"/>
    <w:rsid w:val="00D7019E"/>
    <w:rsid w:val="00DB6264"/>
    <w:rsid w:val="00DC3846"/>
    <w:rsid w:val="00F3078C"/>
    <w:rsid w:val="00F65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9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crunch.com/mobil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crunch.com/mobil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Wachsmuth</dc:creator>
  <cp:lastModifiedBy>Bert Wachsmuth</cp:lastModifiedBy>
  <cp:revision>13</cp:revision>
  <dcterms:created xsi:type="dcterms:W3CDTF">2012-10-09T17:47:00Z</dcterms:created>
  <dcterms:modified xsi:type="dcterms:W3CDTF">2012-10-10T00:15:00Z</dcterms:modified>
</cp:coreProperties>
</file>