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3F111" w14:textId="2EC23B03" w:rsidR="00D20ECD" w:rsidRDefault="00F6735E" w:rsidP="00240C59">
      <w:pPr>
        <w:jc w:val="center"/>
        <w:rPr>
          <w:b/>
          <w:sz w:val="28"/>
        </w:rPr>
      </w:pPr>
      <w:r>
        <w:rPr>
          <w:b/>
          <w:sz w:val="28"/>
        </w:rPr>
        <w:t xml:space="preserve">5. </w:t>
      </w:r>
      <w:r w:rsidR="00421D35" w:rsidRPr="00240C59">
        <w:rPr>
          <w:b/>
          <w:sz w:val="28"/>
        </w:rPr>
        <w:t>Metric Spaces</w:t>
      </w:r>
    </w:p>
    <w:p w14:paraId="365B6815" w14:textId="5FA8F328" w:rsidR="00240C59" w:rsidRPr="00B74C5B" w:rsidRDefault="00B74C5B" w:rsidP="00B74C5B">
      <w:pPr>
        <w:ind w:left="360"/>
        <w:jc w:val="center"/>
        <w:rPr>
          <w:i/>
          <w:sz w:val="24"/>
        </w:rPr>
      </w:pPr>
      <w:r>
        <w:rPr>
          <w:i/>
          <w:sz w:val="24"/>
        </w:rPr>
        <w:t>2. Continuity in Metric Spaces</w:t>
      </w:r>
    </w:p>
    <w:p w14:paraId="548DFBE1" w14:textId="77777777" w:rsidR="00B74C5B" w:rsidRDefault="00B74C5B" w:rsidP="00B74C5B"/>
    <w:p w14:paraId="1EB338A7" w14:textId="7D016BF5" w:rsidR="00D1784C" w:rsidRDefault="00B74C5B" w:rsidP="00B74C5B">
      <w:r>
        <w:t>Last time we introduced the concept of a metric space and we considered several examples:</w:t>
      </w:r>
    </w:p>
    <w:p w14:paraId="3A979CA7" w14:textId="29999C0E" w:rsidR="00B74C5B" w:rsidRPr="00BD1721" w:rsidRDefault="00B74C5B" w:rsidP="00B74C5B">
      <w:pPr>
        <w:pStyle w:val="ListParagraph"/>
        <w:numPr>
          <w:ilvl w:val="0"/>
          <w:numId w:val="6"/>
        </w:numPr>
      </w:pPr>
      <w:r w:rsidRPr="00B74C5B">
        <w:rPr>
          <w:rFonts w:eastAsiaTheme="minorEastAsia"/>
        </w:rPr>
        <w:t xml:space="preserve">We looked at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cs="Cambria Math"/>
              </w:rPr>
              <m:t>n</m:t>
            </m:r>
          </m:sup>
        </m:sSup>
      </m:oMath>
      <w:r w:rsidRPr="00B74C5B">
        <w:rPr>
          <w:rFonts w:eastAsiaTheme="minorEastAsia"/>
        </w:rPr>
        <w:t xml:space="preserve"> and imbued it with a variety of different metrics to create the metric spaces </w:t>
      </w:r>
      <m:oMath>
        <m:sSubSup>
          <m:sSubSupPr>
            <m:ctrlPr>
              <w:rPr>
                <w:rFonts w:ascii="Cambria Math" w:eastAsiaTheme="minorEastAsia" w:hAnsi="Cambria Math"/>
                <w:i/>
              </w:rPr>
            </m:ctrlPr>
          </m:sSubSupPr>
          <m:e>
            <m:r>
              <w:rPr>
                <w:rFonts w:ascii="Cambria Math" w:hAnsi="Cambria Math"/>
              </w:rPr>
              <m:t>R</m:t>
            </m:r>
            <m:ctrlPr>
              <w:rPr>
                <w:rFonts w:ascii="Cambria Math" w:hAnsi="Cambria Math"/>
                <w:i/>
              </w:rPr>
            </m:ctrlPr>
          </m:e>
          <m:sub>
            <m:r>
              <w:rPr>
                <w:rFonts w:ascii="Cambria Math" w:eastAsiaTheme="minorEastAsia" w:hAnsi="Cambria Math"/>
              </w:rPr>
              <m:t>0</m:t>
            </m:r>
          </m:sub>
          <m:sup>
            <m:r>
              <w:rPr>
                <w:rFonts w:ascii="Cambria Math" w:hAnsi="Cambria Math"/>
              </w:rPr>
              <m:t>n</m:t>
            </m:r>
            <m:ctrlPr>
              <w:rPr>
                <w:rFonts w:ascii="Cambria Math" w:hAnsi="Cambria Math"/>
                <w:i/>
              </w:rPr>
            </m:ctrlP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1</m:t>
            </m:r>
          </m:sub>
          <m:sup>
            <m:r>
              <w:rPr>
                <w:rFonts w:ascii="Cambria Math" w:eastAsiaTheme="minorEastAsia" w:hAnsi="Cambria Math"/>
              </w:rPr>
              <m:t>n</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2</m:t>
            </m:r>
          </m:sub>
          <m:sup>
            <m:r>
              <w:rPr>
                <w:rFonts w:ascii="Cambria Math" w:eastAsiaTheme="minorEastAsia" w:hAnsi="Cambria Math"/>
              </w:rPr>
              <m:t>n</m:t>
            </m:r>
          </m:sup>
        </m:sSubSup>
      </m:oMath>
      <w:r w:rsidRPr="00B74C5B">
        <w:rPr>
          <w:rFonts w:eastAsiaTheme="minorEastAsia"/>
        </w:rPr>
        <w:t xml:space="preserve"> and in general </w:t>
      </w:r>
      <m:oMath>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p</m:t>
            </m:r>
          </m:sub>
          <m:sup>
            <m:r>
              <w:rPr>
                <w:rFonts w:ascii="Cambria Math" w:eastAsiaTheme="minorEastAsia" w:hAnsi="Cambria Math"/>
              </w:rPr>
              <m:t>n</m:t>
            </m:r>
          </m:sup>
        </m:sSubSup>
      </m:oMath>
      <w:r w:rsidR="00BD1721">
        <w:rPr>
          <w:rFonts w:eastAsiaTheme="minorEastAsia"/>
        </w:rPr>
        <w:t>.</w:t>
      </w:r>
    </w:p>
    <w:p w14:paraId="05049CD5" w14:textId="73D02C5B" w:rsidR="00BD1721" w:rsidRPr="00A0267F" w:rsidRDefault="00BD1721" w:rsidP="00B74C5B">
      <w:pPr>
        <w:pStyle w:val="ListParagraph"/>
        <w:numPr>
          <w:ilvl w:val="0"/>
          <w:numId w:val="6"/>
        </w:numPr>
      </w:pPr>
      <w:r>
        <w:rPr>
          <w:rFonts w:eastAsiaTheme="minorEastAsia"/>
        </w:rPr>
        <w:t xml:space="preserve">Similarly, we looked at the space of continuous functions C[a.b] and added different metrics to </w:t>
      </w:r>
      <w:r w:rsidR="00C543E5">
        <w:rPr>
          <w:rFonts w:eastAsiaTheme="minorEastAsia"/>
        </w:rPr>
        <w:t>it to create sp</w:t>
      </w:r>
      <w:r>
        <w:rPr>
          <w:rFonts w:eastAsiaTheme="minorEastAsia"/>
        </w:rPr>
        <w:t xml:space="preserve">aces such as </w:t>
      </w:r>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0</m:t>
            </m:r>
          </m:sup>
        </m:sSup>
        <m:d>
          <m:dPr>
            <m:begChr m:val="["/>
            <m:endChr m:val="]"/>
            <m:ctrlPr>
              <w:rPr>
                <w:rFonts w:ascii="Cambria Math" w:eastAsiaTheme="minorEastAsia" w:hAnsi="Cambria Math"/>
                <w:i/>
              </w:rPr>
            </m:ctrlPr>
          </m:dPr>
          <m:e>
            <m:r>
              <w:rPr>
                <w:rFonts w:ascii="Cambria Math" w:eastAsiaTheme="minorEastAsia" w:hAnsi="Cambria Math"/>
              </w:rPr>
              <m:t>a, b</m:t>
            </m:r>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m:t>
            </m:r>
          </m:sup>
        </m:sSup>
        <m:r>
          <w:rPr>
            <w:rFonts w:ascii="Cambria Math" w:eastAsiaTheme="minorEastAsia" w:hAnsi="Cambria Math"/>
          </w:rPr>
          <m:t xml:space="preserve">[a,b], </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d>
          <m:dPr>
            <m:begChr m:val="["/>
            <m:endChr m:val="]"/>
            <m:ctrlPr>
              <w:rPr>
                <w:rFonts w:ascii="Cambria Math" w:eastAsiaTheme="minorEastAsia" w:hAnsi="Cambria Math"/>
                <w:i/>
              </w:rPr>
            </m:ctrlPr>
          </m:dPr>
          <m:e>
            <m:r>
              <w:rPr>
                <w:rFonts w:ascii="Cambria Math" w:eastAsiaTheme="minorEastAsia" w:hAnsi="Cambria Math"/>
              </w:rPr>
              <m:t>a,b</m:t>
            </m:r>
          </m:e>
        </m:d>
      </m:oMath>
      <w:r w:rsidR="00B95943">
        <w:rPr>
          <w:rFonts w:eastAsiaTheme="minorEastAsia"/>
        </w:rPr>
        <w:t xml:space="preserve">, and in general </w:t>
      </w:r>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p</m:t>
            </m:r>
          </m:sup>
        </m:sSup>
        <m:r>
          <w:rPr>
            <w:rFonts w:ascii="Cambria Math" w:eastAsiaTheme="minorEastAsia" w:hAnsi="Cambria Math"/>
          </w:rPr>
          <m:t xml:space="preserve"> [a,b]</m:t>
        </m:r>
      </m:oMath>
    </w:p>
    <w:p w14:paraId="14429812" w14:textId="61E06306" w:rsidR="00A0267F" w:rsidRPr="00B74C5B" w:rsidRDefault="00A0267F" w:rsidP="00B74C5B">
      <w:pPr>
        <w:pStyle w:val="ListParagraph"/>
        <w:numPr>
          <w:ilvl w:val="0"/>
          <w:numId w:val="6"/>
        </w:numPr>
      </w:pPr>
      <w:r>
        <w:rPr>
          <w:rFonts w:eastAsiaTheme="minorEastAsia"/>
        </w:rPr>
        <w:t>We also introduced a number of named inequalities, in particular the Cauchy-Schwartz Inequality (vector and integral version), Minkowski’s inequality (vector and integral version), and Hoelder’s inequality, which are used to establish the triangle inequality for different metrics</w:t>
      </w:r>
    </w:p>
    <w:p w14:paraId="5B1C906B" w14:textId="3AE07253" w:rsidR="00B74C5B" w:rsidRDefault="006316CD" w:rsidP="00B74C5B">
      <w:pPr>
        <w:rPr>
          <w:rFonts w:eastAsiaTheme="minorEastAsia"/>
        </w:rPr>
      </w:pPr>
      <w:r>
        <w:t>M</w:t>
      </w:r>
      <w:r w:rsidR="00B74C5B">
        <w:t>etric space</w:t>
      </w:r>
      <w:r>
        <w:t>s</w:t>
      </w:r>
      <w:r w:rsidR="00B74C5B">
        <w:t xml:space="preserve"> with infinite dimensions</w:t>
      </w:r>
      <w:r>
        <w:t xml:space="preserve"> are possible as well</w:t>
      </w:r>
      <w:r w:rsidR="00B74C5B">
        <w:t xml:space="preserve">: consider the space of all infinite sequences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 …}</m:t>
        </m:r>
      </m:oMath>
      <w:r w:rsidR="00B74C5B">
        <w:rPr>
          <w:rFonts w:eastAsiaTheme="minorEastAsia"/>
        </w:rPr>
        <w:t xml:space="preserve"> such that </w:t>
      </w:r>
      <m:oMath>
        <m:nary>
          <m:naryPr>
            <m:chr m:val="∑"/>
            <m:limLoc m:val="undOvr"/>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m:t>
            </m:r>
          </m:sup>
          <m:e>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n</m:t>
                </m:r>
              </m:sub>
              <m:sup>
                <m:r>
                  <w:rPr>
                    <w:rFonts w:ascii="Cambria Math" w:eastAsiaTheme="minorEastAsia" w:hAnsi="Cambria Math"/>
                  </w:rPr>
                  <m:t>2</m:t>
                </m:r>
              </m:sup>
            </m:sSubSup>
          </m:e>
        </m:nary>
        <m:r>
          <w:rPr>
            <w:rFonts w:ascii="Cambria Math" w:eastAsiaTheme="minorEastAsia" w:hAnsi="Cambria Math"/>
          </w:rPr>
          <m:t>&lt;∞</m:t>
        </m:r>
      </m:oMath>
      <w:r w:rsidR="00BD1721">
        <w:rPr>
          <w:rFonts w:eastAsiaTheme="minorEastAsia"/>
        </w:rPr>
        <w:t>. De</w:t>
      </w:r>
      <w:r w:rsidR="00A0267F">
        <w:rPr>
          <w:rFonts w:eastAsiaTheme="minorEastAsia"/>
        </w:rPr>
        <w:t>fin</w:t>
      </w:r>
      <w:r w:rsidR="00BD1721">
        <w:rPr>
          <w:rFonts w:eastAsiaTheme="minorEastAsia"/>
        </w:rPr>
        <w:t xml:space="preserve">e a metric on </w:t>
      </w:r>
      <w:r w:rsidR="00A0267F">
        <w:rPr>
          <w:rFonts w:eastAsiaTheme="minorEastAsia"/>
        </w:rPr>
        <w:t>t</w:t>
      </w:r>
      <w:r w:rsidR="00BD1721">
        <w:rPr>
          <w:rFonts w:eastAsiaTheme="minorEastAsia"/>
        </w:rPr>
        <w:t xml:space="preserve">his space via </w:t>
      </w:r>
    </w:p>
    <w:p w14:paraId="2F6D3F6D" w14:textId="57D47A33" w:rsidR="00A0267F" w:rsidRDefault="00A0267F" w:rsidP="00B74C5B">
      <w:pPr>
        <w:rPr>
          <w:rFonts w:eastAsiaTheme="minorEastAsia"/>
        </w:rPr>
      </w:pPr>
      <m:oMathPara>
        <m:oMath>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rad>
            <m:radPr>
              <m:degHide m:val="1"/>
              <m:ctrlPr>
                <w:rPr>
                  <w:rFonts w:ascii="Cambria Math" w:eastAsiaTheme="minorEastAsia" w:hAnsi="Cambria Math"/>
                  <w:i/>
                </w:rPr>
              </m:ctrlPr>
            </m:radPr>
            <m:deg/>
            <m:e>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e>
                      </m:d>
                    </m:e>
                    <m:sup>
                      <m:r>
                        <w:rPr>
                          <w:rFonts w:ascii="Cambria Math" w:eastAsiaTheme="minorEastAsia" w:hAnsi="Cambria Math"/>
                        </w:rPr>
                        <m:t>2</m:t>
                      </m:r>
                    </m:sup>
                  </m:sSup>
                </m:e>
              </m:nary>
            </m:e>
          </m:rad>
        </m:oMath>
      </m:oMathPara>
    </w:p>
    <w:p w14:paraId="70A32C36" w14:textId="3ADFDC9C" w:rsidR="00BD1721" w:rsidRDefault="006316CD" w:rsidP="00B74C5B">
      <w:pPr>
        <w:rPr>
          <w:rFonts w:eastAsiaTheme="minorEastAsia"/>
        </w:rPr>
      </w:pPr>
      <w:r>
        <w:t xml:space="preserve">This metric space is denoted by </w:t>
      </w:r>
      <m:oMath>
        <m:sSup>
          <m:sSupPr>
            <m:ctrlPr>
              <w:rPr>
                <w:rFonts w:ascii="Cambria Math" w:hAnsi="Cambria Math"/>
                <w:i/>
              </w:rPr>
            </m:ctrlPr>
          </m:sSupPr>
          <m:e>
            <m:r>
              <w:rPr>
                <w:rFonts w:ascii="Cambria Math" w:hAnsi="Cambria Math"/>
              </w:rPr>
              <m:t>l</m:t>
            </m:r>
          </m:e>
          <m:sup>
            <m:r>
              <w:rPr>
                <w:rFonts w:ascii="Cambria Math" w:hAnsi="Cambria Math"/>
              </w:rPr>
              <m:t>2</m:t>
            </m:r>
          </m:sup>
        </m:sSup>
      </m:oMath>
      <w:r>
        <w:rPr>
          <w:rFonts w:eastAsiaTheme="minorEastAsia"/>
        </w:rPr>
        <w:t>.</w:t>
      </w:r>
      <w:r w:rsidR="00C94D04">
        <w:rPr>
          <w:rFonts w:eastAsiaTheme="minorEastAsia"/>
        </w:rPr>
        <w:t xml:space="preserve"> Note: the properties of </w:t>
      </w:r>
      <m:oMath>
        <m:r>
          <w:rPr>
            <w:rFonts w:ascii="Cambria Math" w:eastAsiaTheme="minorEastAsia" w:hAnsi="Cambria Math"/>
          </w:rPr>
          <m:t>d(x,y)</m:t>
        </m:r>
      </m:oMath>
      <w:r w:rsidR="003C79F0">
        <w:rPr>
          <w:rFonts w:eastAsiaTheme="minorEastAsia"/>
        </w:rPr>
        <w:t xml:space="preserve"> being a metric </w:t>
      </w:r>
      <w:r w:rsidR="00C94D04">
        <w:rPr>
          <w:rFonts w:eastAsiaTheme="minorEastAsia"/>
        </w:rPr>
        <w:t xml:space="preserve">follow readily from </w:t>
      </w:r>
      <m:oMath>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2</m:t>
            </m:r>
          </m:sub>
          <m:sup>
            <m:r>
              <w:rPr>
                <w:rFonts w:ascii="Cambria Math" w:eastAsiaTheme="minorEastAsia" w:hAnsi="Cambria Math"/>
              </w:rPr>
              <m:t>n</m:t>
            </m:r>
          </m:sup>
        </m:sSubSup>
      </m:oMath>
      <w:r w:rsidR="00D94EF9">
        <w:rPr>
          <w:rFonts w:eastAsiaTheme="minorEastAsia"/>
        </w:rPr>
        <w:t xml:space="preserve"> by taking limits.</w:t>
      </w:r>
    </w:p>
    <w:p w14:paraId="5DAAC661" w14:textId="29C9DD18" w:rsidR="00D94EF9" w:rsidRDefault="00D94EF9" w:rsidP="00B74C5B">
      <w:pPr>
        <w:rPr>
          <w:rFonts w:eastAsiaTheme="minorEastAsia"/>
        </w:rPr>
      </w:pPr>
    </w:p>
    <w:p w14:paraId="4033BC28" w14:textId="3ED33F21" w:rsidR="00D94EF9" w:rsidRDefault="008741A2" w:rsidP="00B74C5B">
      <w:pPr>
        <w:rPr>
          <w:rFonts w:eastAsiaTheme="minorEastAsia"/>
        </w:rPr>
      </w:pPr>
      <w:r>
        <w:rPr>
          <w:rFonts w:eastAsiaTheme="minorEastAsia"/>
        </w:rPr>
        <w:t>Now that we know several metric spaces, we can define familiar concepts on them:</w:t>
      </w:r>
    </w:p>
    <w:p w14:paraId="4929AADB" w14:textId="65E6BF38" w:rsidR="008741A2" w:rsidRDefault="008741A2" w:rsidP="00B74C5B">
      <w:pPr>
        <w:rPr>
          <w:rFonts w:eastAsiaTheme="minorEastAsia"/>
        </w:rPr>
      </w:pPr>
    </w:p>
    <w:p w14:paraId="6042A53A" w14:textId="022550F3" w:rsidR="008741A2" w:rsidRDefault="008741A2" w:rsidP="00AB6CA5">
      <w:pPr>
        <w:ind w:left="360" w:hanging="360"/>
        <w:rPr>
          <w:rFonts w:eastAsiaTheme="minorEastAsia"/>
        </w:rPr>
      </w:pPr>
      <w:r w:rsidRPr="00AB6CA5">
        <w:rPr>
          <w:rFonts w:eastAsiaTheme="minorEastAsia"/>
          <w:b/>
        </w:rPr>
        <w:t>Definition</w:t>
      </w:r>
      <w:r w:rsidR="00F6735E">
        <w:rPr>
          <w:rFonts w:eastAsiaTheme="minorEastAsia"/>
          <w:b/>
        </w:rPr>
        <w:t xml:space="preserve"> 2.1</w:t>
      </w:r>
      <w:r w:rsidRPr="00AB6CA5">
        <w:rPr>
          <w:rFonts w:eastAsiaTheme="minorEastAsia"/>
          <w:b/>
        </w:rPr>
        <w:t>: Continuity in a Metric Space</w:t>
      </w:r>
      <w:r w:rsidR="00AB6CA5">
        <w:rPr>
          <w:rFonts w:eastAsiaTheme="minorEastAsia"/>
          <w:b/>
        </w:rPr>
        <w:br/>
      </w:r>
      <w:r w:rsidR="00AB6CA5" w:rsidRPr="00AB6CA5">
        <w:t>Suppose</w:t>
      </w:r>
      <w:r w:rsidR="00AB6CA5">
        <w:rPr>
          <w:rFonts w:eastAsiaTheme="minorEastAsia"/>
          <w:b/>
        </w:rPr>
        <w:t xml:space="preserve"> </w:t>
      </w:r>
      <m:oMath>
        <m:r>
          <w:rPr>
            <w:rFonts w:ascii="Cambria Math" w:eastAsiaTheme="minorEastAsia" w:hAnsi="Cambria Math"/>
          </w:rPr>
          <m:t>f:X→Y</m:t>
        </m:r>
      </m:oMath>
      <w:r w:rsidR="00AB6CA5">
        <w:rPr>
          <w:rFonts w:eastAsiaTheme="minorEastAsia"/>
        </w:rPr>
        <w:t xml:space="preserve">, where </w:t>
      </w:r>
      <m:oMath>
        <m:r>
          <w:rPr>
            <w:rFonts w:ascii="Cambria Math" w:eastAsiaTheme="minorEastAsia" w:hAnsi="Cambria Math"/>
          </w:rPr>
          <m:t>(X,ρ)</m:t>
        </m:r>
      </m:oMath>
      <w:r w:rsidR="00AB6CA5">
        <w:rPr>
          <w:rFonts w:eastAsiaTheme="minorEastAsia"/>
        </w:rPr>
        <w:t xml:space="preserve"> and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ρ</m:t>
            </m:r>
          </m:e>
          <m:sup>
            <m:r>
              <w:rPr>
                <w:rFonts w:ascii="Cambria Math" w:eastAsiaTheme="minorEastAsia" w:hAnsi="Cambria Math"/>
              </w:rPr>
              <m:t>'</m:t>
            </m:r>
          </m:sup>
        </m:sSup>
        <m:r>
          <w:rPr>
            <w:rFonts w:ascii="Cambria Math" w:eastAsiaTheme="minorEastAsia" w:hAnsi="Cambria Math"/>
          </w:rPr>
          <m:t>)</m:t>
        </m:r>
      </m:oMath>
      <w:r w:rsidR="00AB6CA5">
        <w:rPr>
          <w:rFonts w:eastAsiaTheme="minorEastAsia"/>
        </w:rPr>
        <w:t xml:space="preserve"> are metric spaces. Then </w:t>
      </w:r>
      <m:oMath>
        <m:r>
          <w:rPr>
            <w:rFonts w:ascii="Cambria Math" w:eastAsiaTheme="minorEastAsia" w:hAnsi="Cambria Math"/>
          </w:rPr>
          <m:t>f</m:t>
        </m:r>
      </m:oMath>
      <w:r w:rsidR="00AB6CA5">
        <w:rPr>
          <w:rFonts w:eastAsiaTheme="minorEastAsia"/>
        </w:rPr>
        <w:t xml:space="preserve"> is continuous at a point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∈X</m:t>
        </m:r>
      </m:oMath>
      <w:r w:rsidR="00AB6CA5">
        <w:rPr>
          <w:rFonts w:eastAsiaTheme="minorEastAsia"/>
        </w:rPr>
        <w:t xml:space="preserve"> if given any </w:t>
      </w:r>
      <m:oMath>
        <m:r>
          <w:rPr>
            <w:rFonts w:ascii="Cambria Math" w:eastAsiaTheme="minorEastAsia" w:hAnsi="Cambria Math"/>
          </w:rPr>
          <m:t>ϵ&gt;0</m:t>
        </m:r>
      </m:oMath>
      <w:r w:rsidR="00AB6CA5">
        <w:rPr>
          <w:rFonts w:eastAsiaTheme="minorEastAsia"/>
        </w:rPr>
        <w:t xml:space="preserve"> there exists a </w:t>
      </w:r>
      <m:oMath>
        <m:r>
          <w:rPr>
            <w:rFonts w:ascii="Cambria Math" w:eastAsiaTheme="minorEastAsia" w:hAnsi="Cambria Math"/>
          </w:rPr>
          <m:t>δ&gt;0</m:t>
        </m:r>
      </m:oMath>
      <w:r w:rsidR="00AB6CA5">
        <w:rPr>
          <w:rFonts w:eastAsiaTheme="minorEastAsia"/>
        </w:rPr>
        <w:t xml:space="preserve"> such that whenever </w:t>
      </w:r>
      <m:oMath>
        <m:r>
          <w:rPr>
            <w:rFonts w:ascii="Cambria Math" w:eastAsiaTheme="minorEastAsia" w:hAnsi="Cambria Math"/>
          </w:rPr>
          <m:t>ρ</m:t>
        </m:r>
        <m:d>
          <m:dPr>
            <m:ctrlPr>
              <w:rPr>
                <w:rFonts w:ascii="Cambria Math" w:eastAsiaTheme="minorEastAsia" w:hAnsi="Cambria Math"/>
                <w:i/>
              </w:rPr>
            </m:ctrlPr>
          </m:dPr>
          <m:e>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d>
        <m:r>
          <w:rPr>
            <w:rFonts w:ascii="Cambria Math" w:eastAsiaTheme="minorEastAsia" w:hAnsi="Cambria Math"/>
          </w:rPr>
          <m:t>&lt;δ</m:t>
        </m:r>
      </m:oMath>
      <w:r w:rsidR="00AB6CA5">
        <w:rPr>
          <w:rFonts w:eastAsiaTheme="minorEastAsia"/>
        </w:rPr>
        <w:t xml:space="preserve"> then </w:t>
      </w:r>
      <m:oMath>
        <m:sSup>
          <m:sSupPr>
            <m:ctrlPr>
              <w:rPr>
                <w:rFonts w:ascii="Cambria Math" w:eastAsiaTheme="minorEastAsia" w:hAnsi="Cambria Math"/>
                <w:i/>
              </w:rPr>
            </m:ctrlPr>
          </m:sSupPr>
          <m:e>
            <m:r>
              <w:rPr>
                <w:rFonts w:ascii="Cambria Math" w:eastAsiaTheme="minorEastAsia" w:hAnsi="Cambria Math"/>
              </w:rPr>
              <m:t>ρ</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f</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d>
          </m:e>
        </m:d>
        <m:r>
          <w:rPr>
            <w:rFonts w:ascii="Cambria Math" w:eastAsiaTheme="minorEastAsia" w:hAnsi="Cambria Math"/>
          </w:rPr>
          <m:t>&lt;ϵ</m:t>
        </m:r>
      </m:oMath>
      <w:r w:rsidR="00AB6CA5">
        <w:rPr>
          <w:rFonts w:eastAsiaTheme="minorEastAsia"/>
        </w:rPr>
        <w:br/>
      </w:r>
      <m:oMath>
        <m:r>
          <w:rPr>
            <w:rFonts w:ascii="Cambria Math" w:eastAsiaTheme="minorEastAsia" w:hAnsi="Cambria Math"/>
          </w:rPr>
          <m:t>f</m:t>
        </m:r>
      </m:oMath>
      <w:r w:rsidR="00AB6CA5">
        <w:rPr>
          <w:rFonts w:eastAsiaTheme="minorEastAsia"/>
        </w:rPr>
        <w:t xml:space="preserve"> is continuous on </w:t>
      </w:r>
      <m:oMath>
        <m:r>
          <w:rPr>
            <w:rFonts w:ascii="Cambria Math" w:eastAsiaTheme="minorEastAsia" w:hAnsi="Cambria Math"/>
          </w:rPr>
          <m:t>X</m:t>
        </m:r>
      </m:oMath>
      <w:r w:rsidR="00AB6CA5">
        <w:rPr>
          <w:rFonts w:eastAsiaTheme="minorEastAsia"/>
        </w:rPr>
        <w:t xml:space="preserve"> if it is continuous for all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∈X</m:t>
        </m:r>
      </m:oMath>
      <w:r w:rsidR="00AB6CA5">
        <w:rPr>
          <w:rFonts w:eastAsiaTheme="minorEastAsia"/>
        </w:rPr>
        <w:t>.</w:t>
      </w:r>
    </w:p>
    <w:p w14:paraId="1FCC2169" w14:textId="1F2FF3FC" w:rsidR="00AB6CA5" w:rsidRPr="00AB6CA5" w:rsidRDefault="00AB6CA5" w:rsidP="00AB6CA5"/>
    <w:p w14:paraId="0DAFC704" w14:textId="2416227B" w:rsidR="00AB6CA5" w:rsidRDefault="00AB6CA5" w:rsidP="00AB6CA5">
      <w:r w:rsidRPr="00AB6CA5">
        <w:t xml:space="preserve">This is just our familiar concept of continuity, wrapped in a more abstract setting. However, we can now check continuity for new (and </w:t>
      </w:r>
      <w:r>
        <w:t>pretty neat</w:t>
      </w:r>
      <w:r w:rsidRPr="00AB6CA5">
        <w:t xml:space="preserve">) </w:t>
      </w:r>
      <w:r w:rsidR="00B14F6B">
        <w:t>“</w:t>
      </w:r>
      <w:r w:rsidRPr="00AB6CA5">
        <w:t>functions</w:t>
      </w:r>
      <w:r w:rsidR="00B14F6B">
        <w:t>”</w:t>
      </w:r>
      <w:r w:rsidRPr="00AB6CA5">
        <w:t>.</w:t>
      </w:r>
    </w:p>
    <w:p w14:paraId="765B31EA" w14:textId="77777777" w:rsidR="00B14F6B" w:rsidRDefault="00B14F6B" w:rsidP="00AB6CA5"/>
    <w:p w14:paraId="206F7243" w14:textId="084A9C75" w:rsidR="00AB6CA5" w:rsidRDefault="00AA4307" w:rsidP="0065677C">
      <w:pPr>
        <w:ind w:left="360" w:hanging="360"/>
        <w:rPr>
          <w:rFonts w:eastAsiaTheme="minorEastAsia"/>
        </w:rPr>
      </w:pPr>
      <w:r w:rsidRPr="0065677C">
        <w:rPr>
          <w:b/>
        </w:rPr>
        <w:t>Example</w:t>
      </w:r>
      <w:r w:rsidR="00F6735E">
        <w:rPr>
          <w:b/>
        </w:rPr>
        <w:t xml:space="preserve"> 2.2</w:t>
      </w:r>
      <w:r>
        <w:t xml:space="preserve">: Let </w:t>
      </w:r>
      <m:oMath>
        <m:r>
          <w:rPr>
            <w:rFonts w:ascii="Cambria Math" w:hAnsi="Cambria Math" w:cs="Cambria Math"/>
          </w:rPr>
          <m:t>f</m:t>
        </m:r>
        <m:r>
          <w:rPr>
            <w:rFonts w:ascii="Cambria Math" w:hAnsi="Cambria Math"/>
          </w:rPr>
          <m:t xml:space="preserve">: </m:t>
        </m:r>
        <m:sSup>
          <m:sSupPr>
            <m:ctrlPr>
              <w:rPr>
                <w:rFonts w:ascii="Cambria Math" w:hAnsi="Cambria Math"/>
                <w:i/>
              </w:rPr>
            </m:ctrlPr>
          </m:sSupPr>
          <m:e>
            <m:r>
              <w:rPr>
                <w:rFonts w:ascii="Cambria Math" w:hAnsi="Cambria Math"/>
              </w:rPr>
              <m:t>C</m:t>
            </m:r>
          </m:e>
          <m:sup>
            <m:r>
              <w:rPr>
                <w:rFonts w:ascii="Cambria Math" w:hAnsi="Cambria Math"/>
              </w:rPr>
              <m:t>0</m:t>
            </m:r>
          </m:sup>
        </m:sSup>
        <m:d>
          <m:dPr>
            <m:begChr m:val="["/>
            <m:endChr m:val="]"/>
            <m:ctrlPr>
              <w:rPr>
                <w:rFonts w:ascii="Cambria Math" w:hAnsi="Cambria Math"/>
                <w:i/>
              </w:rPr>
            </m:ctrlPr>
          </m:dPr>
          <m:e>
            <m:r>
              <w:rPr>
                <w:rFonts w:ascii="Cambria Math" w:hAnsi="Cambria Math"/>
              </w:rPr>
              <m:t>0,1</m:t>
            </m:r>
          </m:e>
        </m:d>
        <m:r>
          <w:rPr>
            <w:rFonts w:ascii="Cambria Math" w:hAnsi="Cambria Math"/>
          </w:rPr>
          <m:t>→R</m:t>
        </m:r>
      </m:oMath>
      <w:r>
        <w:rPr>
          <w:rFonts w:eastAsiaTheme="minorEastAsia"/>
        </w:rPr>
        <w:t xml:space="preserve"> be defined as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oMath>
      <w:r w:rsidR="0065677C">
        <w:rPr>
          <w:rFonts w:eastAsiaTheme="minorEastAsia"/>
        </w:rPr>
        <w:t xml:space="preserve">. Find a few examples for the function </w:t>
      </w:r>
      <m:oMath>
        <m:r>
          <w:rPr>
            <w:rFonts w:ascii="Cambria Math" w:eastAsiaTheme="minorEastAsia" w:hAnsi="Cambria Math"/>
          </w:rPr>
          <m:t>f</m:t>
        </m:r>
      </m:oMath>
      <w:r w:rsidR="0065677C">
        <w:rPr>
          <w:rFonts w:eastAsiaTheme="minorEastAsia"/>
        </w:rPr>
        <w:t xml:space="preserve"> and determine if it is continuous.</w:t>
      </w:r>
    </w:p>
    <w:p w14:paraId="69088C8D" w14:textId="77777777" w:rsidR="00845394" w:rsidRDefault="00845394" w:rsidP="0065677C">
      <w:pPr>
        <w:ind w:left="360"/>
        <w:rPr>
          <w:rFonts w:eastAsiaTheme="minorEastAsia"/>
        </w:rPr>
      </w:pPr>
    </w:p>
    <w:p w14:paraId="596634C6" w14:textId="31860E6C" w:rsidR="0065677C" w:rsidRDefault="0065677C" w:rsidP="0065677C">
      <w:pPr>
        <w:ind w:left="360"/>
        <w:rPr>
          <w:rFonts w:eastAsiaTheme="minorEastAsia"/>
        </w:rPr>
      </w:pPr>
      <w:r>
        <w:rPr>
          <w:rFonts w:eastAsiaTheme="minorEastAsia"/>
        </w:rPr>
        <w:lastRenderedPageBreak/>
        <w:t xml:space="preserve">So, </w:t>
      </w:r>
      <w:r w:rsidR="00AC5EBB">
        <w:rPr>
          <w:rFonts w:eastAsiaTheme="minorEastAsia"/>
        </w:rPr>
        <w:t>the” function</w:t>
      </w:r>
      <w:r>
        <w:rPr>
          <w:rFonts w:eastAsiaTheme="minorEastAsia"/>
        </w:rPr>
        <w:t xml:space="preserve">” </w:t>
      </w:r>
      <m:oMath>
        <m:r>
          <w:rPr>
            <w:rFonts w:ascii="Cambria Math" w:eastAsiaTheme="minorEastAsia" w:hAnsi="Cambria Math"/>
          </w:rPr>
          <m:t>f</m:t>
        </m:r>
      </m:oMath>
      <w:r>
        <w:rPr>
          <w:rFonts w:eastAsiaTheme="minorEastAsia"/>
        </w:rPr>
        <w:t xml:space="preserve"> takes continuous functions </w:t>
      </w:r>
      <m:oMath>
        <m:r>
          <w:rPr>
            <w:rFonts w:ascii="Cambria Math" w:eastAsiaTheme="minorEastAsia" w:hAnsi="Cambria Math"/>
          </w:rPr>
          <m:t>x(t)</m:t>
        </m:r>
      </m:oMath>
      <w:r w:rsidR="008877F6">
        <w:rPr>
          <w:rFonts w:eastAsiaTheme="minorEastAsia"/>
        </w:rPr>
        <w:t xml:space="preserve"> </w:t>
      </w:r>
      <w:r>
        <w:rPr>
          <w:rFonts w:eastAsiaTheme="minorEastAsia"/>
        </w:rPr>
        <w:t xml:space="preserve">and maps them to their value at </w:t>
      </w:r>
      <m:oMath>
        <m:r>
          <w:rPr>
            <w:rFonts w:ascii="Cambria Math" w:eastAsiaTheme="minorEastAsia" w:hAnsi="Cambria Math"/>
          </w:rPr>
          <m:t>t=½</m:t>
        </m:r>
      </m:oMath>
      <w:r>
        <w:rPr>
          <w:rFonts w:eastAsiaTheme="minorEastAsia"/>
        </w:rPr>
        <w:t>. For example:</w:t>
      </w:r>
    </w:p>
    <w:p w14:paraId="61A8BD4F" w14:textId="46B9CB51" w:rsidR="0065677C" w:rsidRPr="0065677C" w:rsidRDefault="0065677C" w:rsidP="0065677C">
      <w:pPr>
        <w:pStyle w:val="ListParagraph"/>
        <w:numPr>
          <w:ilvl w:val="0"/>
          <w:numId w:val="8"/>
        </w:numPr>
        <w:rPr>
          <w:rFonts w:eastAsiaTheme="minorEastAsia"/>
        </w:rPr>
      </w:pPr>
      <m:oMath>
        <m:r>
          <w:rPr>
            <w:rFonts w:ascii="Cambria Math" w:eastAsiaTheme="minorEastAsia" w:hAnsi="Cambria Math"/>
          </w:rPr>
          <m:t>f(sin(t))=sin(</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oMath>
    </w:p>
    <w:p w14:paraId="2D1F12A1" w14:textId="3F928D1B" w:rsidR="0065677C" w:rsidRPr="0065677C" w:rsidRDefault="00F0446D" w:rsidP="0065677C">
      <w:pPr>
        <w:pStyle w:val="ListParagraph"/>
        <w:numPr>
          <w:ilvl w:val="0"/>
          <w:numId w:val="8"/>
        </w:numPr>
        <w:rPr>
          <w:rFonts w:eastAsiaTheme="minorEastAsia"/>
        </w:rPr>
      </w:pPr>
      <m:oMath>
        <m:r>
          <w:rPr>
            <w:rFonts w:ascii="Cambria Math" w:eastAsiaTheme="minorEastAsia" w:hAnsi="Cambria Math" w:cs="Cambria Math"/>
          </w:rPr>
          <m:t>f</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p>
    <w:p w14:paraId="414B376E" w14:textId="7248381B" w:rsidR="0065677C" w:rsidRDefault="0065677C" w:rsidP="0065677C">
      <w:pPr>
        <w:pStyle w:val="ListParagraph"/>
        <w:numPr>
          <w:ilvl w:val="0"/>
          <w:numId w:val="8"/>
        </w:numPr>
        <w:rPr>
          <w:rFonts w:eastAsiaTheme="minorEastAsia"/>
        </w:rPr>
      </w:pPr>
      <m:oMath>
        <m:r>
          <w:rPr>
            <w:rFonts w:ascii="Cambria Math" w:eastAsiaTheme="minorEastAsia" w:hAnsi="Cambria Math" w:cs="Cambria Math"/>
          </w:rPr>
          <m:t>f</m:t>
        </m:r>
        <m:d>
          <m:dPr>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-3t+1</m:t>
            </m:r>
          </m:e>
        </m:d>
        <m:r>
          <w:rPr>
            <w:rFonts w:ascii="Cambria Math" w:eastAsiaTheme="minorEastAsia" w:hAnsi="Cambria Math"/>
          </w:rPr>
          <m:t>=2</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e>
          <m:sup>
            <m:r>
              <w:rPr>
                <w:rFonts w:ascii="Cambria Math" w:eastAsiaTheme="minorEastAsia" w:hAnsi="Cambria Math"/>
              </w:rPr>
              <m:t>2</m:t>
            </m:r>
          </m:sup>
        </m:sSup>
        <m:r>
          <w:rPr>
            <w:rFonts w:ascii="Cambria Math" w:eastAsiaTheme="minorEastAsia" w:hAnsi="Cambria Math"/>
          </w:rPr>
          <m:t>-3</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+1=0</m:t>
        </m:r>
      </m:oMath>
    </w:p>
    <w:p w14:paraId="4D562A30" w14:textId="377E4139" w:rsidR="0065677C" w:rsidRDefault="0065677C" w:rsidP="00FC67B2">
      <w:pPr>
        <w:ind w:left="360"/>
        <w:rPr>
          <w:rFonts w:eastAsiaTheme="minorEastAsia"/>
        </w:rPr>
      </w:pPr>
      <w:r>
        <w:rPr>
          <w:rFonts w:eastAsiaTheme="minorEastAsia"/>
        </w:rPr>
        <w:t xml:space="preserve">To work out continuity, we have to use the various metrics: </w:t>
      </w:r>
      <w:r w:rsidR="00FC67B2">
        <w:rPr>
          <w:rFonts w:eastAsiaTheme="minorEastAsia"/>
        </w:rPr>
        <w:t xml:space="preserve">fix an element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0</m:t>
            </m:r>
          </m:sup>
        </m:sSup>
        <m:r>
          <w:rPr>
            <w:rFonts w:ascii="Cambria Math" w:eastAsiaTheme="minorEastAsia" w:hAnsi="Cambria Math"/>
          </w:rPr>
          <m:t>[0, 1]</m:t>
        </m:r>
      </m:oMath>
      <w:r w:rsidR="00FC67B2">
        <w:rPr>
          <w:rFonts w:eastAsiaTheme="minorEastAsia"/>
        </w:rPr>
        <w:t xml:space="preserve"> and </w:t>
      </w:r>
      <w:r>
        <w:rPr>
          <w:rFonts w:eastAsiaTheme="minorEastAsia"/>
        </w:rPr>
        <w:t xml:space="preserve">start with any </w:t>
      </w:r>
      <m:oMath>
        <m:r>
          <w:rPr>
            <w:rFonts w:ascii="Cambria Math" w:eastAsiaTheme="minorEastAsia" w:hAnsi="Cambria Math"/>
          </w:rPr>
          <m:t>ϵ&gt;0</m:t>
        </m:r>
      </m:oMath>
      <w:r>
        <w:rPr>
          <w:rFonts w:eastAsiaTheme="minorEastAsia"/>
        </w:rPr>
        <w:t xml:space="preserve">. We want to have that </w:t>
      </w:r>
      <m:oMath>
        <m:sSup>
          <m:sSupPr>
            <m:ctrlPr>
              <w:rPr>
                <w:rFonts w:ascii="Cambria Math" w:eastAsiaTheme="minorEastAsia" w:hAnsi="Cambria Math"/>
                <w:i/>
              </w:rPr>
            </m:ctrlPr>
          </m:sSupPr>
          <m:e>
            <m:r>
              <w:rPr>
                <w:rFonts w:ascii="Cambria Math" w:eastAsiaTheme="minorEastAsia" w:hAnsi="Cambria Math" w:cs="Cambria Math"/>
              </w:rPr>
              <m:t>ρ</m:t>
            </m:r>
            <m:ctrlPr>
              <w:rPr>
                <w:rFonts w:ascii="Cambria Math" w:eastAsiaTheme="minorEastAsia" w:hAnsi="Cambria Math" w:cs="Cambria Math"/>
                <w:i/>
              </w:rPr>
            </m:ctrlP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f</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d>
          </m:e>
        </m:d>
        <m:r>
          <w:rPr>
            <w:rFonts w:ascii="Cambria Math" w:eastAsiaTheme="minorEastAsia" w:hAnsi="Cambria Math"/>
          </w:rPr>
          <m:t>&lt;ϵ</m:t>
        </m:r>
      </m:oMath>
      <w:r w:rsidR="00FC67B2">
        <w:rPr>
          <w:rFonts w:eastAsiaTheme="minorEastAsia"/>
        </w:rPr>
        <w:t xml:space="preserve"> whenever </w:t>
      </w:r>
      <m:oMath>
        <m:r>
          <w:rPr>
            <w:rFonts w:ascii="Cambria Math" w:eastAsiaTheme="minorEastAsia" w:hAnsi="Cambria Math"/>
          </w:rPr>
          <m:t>ρ</m:t>
        </m:r>
        <m:d>
          <m:dPr>
            <m:ctrlPr>
              <w:rPr>
                <w:rFonts w:ascii="Cambria Math" w:eastAsiaTheme="minorEastAsia" w:hAnsi="Cambria Math"/>
                <w:i/>
              </w:rPr>
            </m:ctrlPr>
          </m:dPr>
          <m:e>
            <m:r>
              <w:rPr>
                <w:rFonts w:ascii="Cambria Math" w:eastAsiaTheme="minorEastAsia" w:hAnsi="Cambria Math"/>
              </w:rPr>
              <m:t xml:space="preserve">x,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d>
        <m:r>
          <w:rPr>
            <w:rFonts w:ascii="Cambria Math" w:eastAsiaTheme="minorEastAsia" w:hAnsi="Cambria Math"/>
          </w:rPr>
          <m:t>&lt;δ</m:t>
        </m:r>
      </m:oMath>
      <w:r w:rsidR="00FC67B2">
        <w:rPr>
          <w:rFonts w:eastAsiaTheme="minorEastAsia"/>
        </w:rPr>
        <w:t>. In other words, we want</w:t>
      </w:r>
    </w:p>
    <w:p w14:paraId="38565B12" w14:textId="04D9B344" w:rsidR="00FC67B2" w:rsidRPr="00FC67B2" w:rsidRDefault="00040356" w:rsidP="00FC67B2">
      <w:pPr>
        <w:ind w:left="360"/>
        <w:rPr>
          <w:rFonts w:eastAsiaTheme="minorEastAsia"/>
        </w:rPr>
      </w:pPr>
      <m:oMathPara>
        <m:oMath>
          <m:d>
            <m:dPr>
              <m:begChr m:val="|"/>
              <m:endChr m:val="|"/>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e>
          </m:d>
          <m:r>
            <w:rPr>
              <w:rFonts w:ascii="Cambria Math" w:eastAsiaTheme="minorEastAsia" w:hAnsi="Cambria Math"/>
            </w:rPr>
            <m:t>&lt;ϵ</m:t>
          </m:r>
        </m:oMath>
      </m:oMathPara>
    </w:p>
    <w:p w14:paraId="7216BBFF" w14:textId="0E6F9B32" w:rsidR="00FC67B2" w:rsidRDefault="00FC67B2" w:rsidP="00FC67B2">
      <w:pPr>
        <w:ind w:left="360"/>
        <w:rPr>
          <w:rFonts w:eastAsiaTheme="minorEastAsia"/>
        </w:rPr>
      </w:pPr>
      <w:r>
        <w:rPr>
          <w:rFonts w:eastAsiaTheme="minorEastAsia"/>
        </w:rPr>
        <w:t xml:space="preserve">whenever </w:t>
      </w:r>
      <m:oMath>
        <m:r>
          <w:rPr>
            <w:rFonts w:ascii="Cambria Math" w:eastAsiaTheme="minorEastAsia" w:hAnsi="Cambria Math"/>
          </w:rPr>
          <m:t>ρ</m:t>
        </m:r>
        <m:d>
          <m:dPr>
            <m:ctrlPr>
              <w:rPr>
                <w:rFonts w:ascii="Cambria Math" w:eastAsiaTheme="minorEastAsia" w:hAnsi="Cambria Math"/>
                <w:i/>
              </w:rPr>
            </m:ctrlPr>
          </m:dPr>
          <m:e>
            <m:r>
              <w:rPr>
                <w:rFonts w:ascii="Cambria Math" w:eastAsiaTheme="minorEastAsia" w:hAnsi="Cambria Math"/>
              </w:rPr>
              <m:t xml:space="preserve">x,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d>
              <m:dPr>
                <m:ctrlPr>
                  <w:rPr>
                    <w:rFonts w:ascii="Cambria Math" w:eastAsiaTheme="minorEastAsia" w:hAnsi="Cambria Math"/>
                    <w:i/>
                  </w:rPr>
                </m:ctrlPr>
              </m:dPr>
              <m:e>
                <m:r>
                  <w:rPr>
                    <w:rFonts w:ascii="Cambria Math" w:eastAsiaTheme="minorEastAsia" w:hAnsi="Cambria Math"/>
                  </w:rPr>
                  <m:t>t</m:t>
                </m:r>
              </m:e>
            </m:d>
          </m:e>
        </m:d>
        <m:r>
          <w:rPr>
            <w:rFonts w:ascii="Cambria Math" w:eastAsiaTheme="minorEastAsia" w:hAnsi="Cambria Math"/>
          </w:rPr>
          <m:t>&lt;δ</m:t>
        </m:r>
      </m:oMath>
      <w:r>
        <w:rPr>
          <w:rFonts w:eastAsiaTheme="minorEastAsia"/>
        </w:rPr>
        <w:t xml:space="preserve">. But that means that we can take </w:t>
      </w:r>
      <m:oMath>
        <m:r>
          <w:rPr>
            <w:rFonts w:ascii="Cambria Math" w:eastAsiaTheme="minorEastAsia" w:hAnsi="Cambria Math"/>
          </w:rPr>
          <m:t>ϵ=δ</m:t>
        </m:r>
      </m:oMath>
      <w:r>
        <w:rPr>
          <w:rFonts w:eastAsiaTheme="minorEastAsia"/>
        </w:rPr>
        <w:t xml:space="preserve"> and we have proved continuity of this operator </w:t>
      </w:r>
      <m:oMath>
        <m:r>
          <w:rPr>
            <w:rFonts w:ascii="Cambria Math" w:eastAsiaTheme="minorEastAsia" w:hAnsi="Cambria Math"/>
          </w:rPr>
          <m:t>f</m:t>
        </m:r>
      </m:oMath>
      <w:r w:rsidR="00845394">
        <w:rPr>
          <w:rFonts w:eastAsiaTheme="minorEastAsia"/>
        </w:rPr>
        <w:t xml:space="preserve"> because</w:t>
      </w:r>
    </w:p>
    <w:p w14:paraId="0547A6C4" w14:textId="450AC8E0" w:rsidR="00845394" w:rsidRDefault="00040356" w:rsidP="00FC67B2">
      <w:pPr>
        <w:ind w:left="360"/>
        <w:rPr>
          <w:rFonts w:eastAsiaTheme="minorEastAsia"/>
        </w:rPr>
      </w:pPr>
      <m:oMathPara>
        <m:oMath>
          <m:d>
            <m:dPr>
              <m:begChr m:val="|"/>
              <m:endChr m:val="|"/>
              <m:ctrlPr>
                <w:rPr>
                  <w:rFonts w:ascii="Cambria Math" w:eastAsiaTheme="minorEastAsia" w:hAnsi="Cambria Math"/>
                  <w:i/>
                </w:rPr>
              </m:ctrlPr>
            </m:dPr>
            <m:e>
              <m:r>
                <w:rPr>
                  <w:rFonts w:ascii="Cambria Math" w:eastAsiaTheme="minorEastAsia" w:hAnsi="Cambria Math"/>
                </w:rPr>
                <m:t>x</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d>
                <m:dPr>
                  <m:ctrlPr>
                    <w:rPr>
                      <w:rFonts w:ascii="Cambria Math" w:eastAsiaTheme="minorEastAsia" w:hAnsi="Cambria Math"/>
                      <w:i/>
                    </w:rPr>
                  </m:ctrlPr>
                </m:dPr>
                <m:e>
                  <m:r>
                    <w:rPr>
                      <w:rFonts w:ascii="Cambria Math" w:eastAsiaTheme="minorEastAsia" w:hAnsi="Cambria Math"/>
                    </w:rPr>
                    <m:t>t</m:t>
                  </m:r>
                </m:e>
              </m:d>
            </m:e>
          </m:d>
        </m:oMath>
      </m:oMathPara>
    </w:p>
    <w:p w14:paraId="6D6845E1" w14:textId="1EF11291" w:rsidR="0065677C" w:rsidRDefault="0065677C" w:rsidP="00AB6CA5">
      <w:pPr>
        <w:rPr>
          <w:rFonts w:eastAsiaTheme="minorEastAsia"/>
        </w:rPr>
      </w:pPr>
    </w:p>
    <w:p w14:paraId="772DE96A" w14:textId="51FE7479" w:rsidR="00F0446D" w:rsidRDefault="00F0446D" w:rsidP="00AB6CA5">
      <w:pPr>
        <w:rPr>
          <w:rFonts w:eastAsiaTheme="minorEastAsia"/>
        </w:rPr>
      </w:pPr>
      <w:r>
        <w:rPr>
          <w:rFonts w:eastAsiaTheme="minorEastAsia"/>
        </w:rPr>
        <w:t>Here is another interesting example. As a matter of fact, all of these examples are totally interesting (I think) because we apply the concept of old-fashioned continuity (graph has no holes; can draw graph without lifting the pencil) and apply it to situations where the graphical interpretation of continuity does not make any sense at all, yet the definition of continuity is so similar to our old fashioned one.</w:t>
      </w:r>
    </w:p>
    <w:p w14:paraId="2161FAED" w14:textId="37607906" w:rsidR="00F0446D" w:rsidRDefault="00F0446D" w:rsidP="00AB6CA5">
      <w:pPr>
        <w:rPr>
          <w:rFonts w:eastAsiaTheme="minorEastAsia"/>
        </w:rPr>
      </w:pPr>
    </w:p>
    <w:p w14:paraId="297679B1" w14:textId="15D16BE9" w:rsidR="005C7390" w:rsidRDefault="00F0446D" w:rsidP="00D250EB">
      <w:pPr>
        <w:ind w:left="360" w:hanging="360"/>
        <w:rPr>
          <w:rFonts w:eastAsiaTheme="minorEastAsia"/>
        </w:rPr>
      </w:pPr>
      <w:r w:rsidRPr="00F0446D">
        <w:rPr>
          <w:rFonts w:eastAsiaTheme="minorEastAsia"/>
          <w:b/>
        </w:rPr>
        <w:t>Example</w:t>
      </w:r>
      <w:r w:rsidR="00F6735E">
        <w:rPr>
          <w:rFonts w:eastAsiaTheme="minorEastAsia"/>
          <w:b/>
        </w:rPr>
        <w:t xml:space="preserve"> 2.3</w:t>
      </w:r>
      <w:r w:rsidRPr="00F0446D">
        <w:rPr>
          <w:rFonts w:eastAsiaTheme="minorEastAsia"/>
          <w:b/>
        </w:rPr>
        <w:t>:</w:t>
      </w:r>
      <w:r>
        <w:rPr>
          <w:rFonts w:eastAsiaTheme="minorEastAsia"/>
          <w:b/>
        </w:rPr>
        <w:t xml:space="preserve"> </w:t>
      </w:r>
      <w:r>
        <w:rPr>
          <w:rFonts w:eastAsiaTheme="minorEastAsia"/>
        </w:rPr>
        <w:t xml:space="preserve">Consider the operator </w:t>
      </w:r>
      <m:oMath>
        <m:r>
          <w:rPr>
            <w:rFonts w:ascii="Cambria Math" w:eastAsiaTheme="minorEastAsia" w:hAnsi="Cambria Math"/>
          </w:rPr>
          <m:t>f:</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oMath>
      <w:r>
        <w:rPr>
          <w:rFonts w:eastAsiaTheme="minorEastAsia"/>
        </w:rPr>
        <w:t xml:space="preserve"> defined by mapping an element </w:t>
      </w:r>
      <m:oMath>
        <m:r>
          <w:rPr>
            <w:rFonts w:ascii="Cambria Math" w:eastAsiaTheme="minorEastAsia" w:hAnsi="Cambria Math"/>
          </w:rPr>
          <m:t>x</m:t>
        </m:r>
      </m:oMath>
      <w:r>
        <w:rPr>
          <w:rFonts w:eastAsiaTheme="minorEastAsia"/>
        </w:rPr>
        <w:t xml:space="preserve"> of </w:t>
      </w:r>
      <m:oMath>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oMath>
      <w:r>
        <w:rPr>
          <w:rFonts w:eastAsiaTheme="minorEastAsia"/>
        </w:rPr>
        <w:t xml:space="preserve"> to another element </w:t>
      </w:r>
      <m:oMath>
        <m:r>
          <w:rPr>
            <w:rFonts w:ascii="Cambria Math" w:eastAsiaTheme="minorEastAsia" w:hAnsi="Cambria Math"/>
          </w:rPr>
          <m:t>y</m:t>
        </m:r>
      </m:oMath>
      <w:r>
        <w:rPr>
          <w:rFonts w:eastAsiaTheme="minorEastAsia"/>
        </w:rPr>
        <w:t xml:space="preserve"> in </w:t>
      </w:r>
      <m:oMath>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oMath>
      <w:r>
        <w:rPr>
          <w:rFonts w:eastAsiaTheme="minorEastAsia"/>
        </w:rPr>
        <w:t xml:space="preserve"> by dropping the first element of the sequence </w:t>
      </w:r>
      <m:oMath>
        <m:r>
          <w:rPr>
            <w:rFonts w:ascii="Cambria Math" w:eastAsiaTheme="minorEastAsia" w:hAnsi="Cambria Math"/>
          </w:rPr>
          <m:t>x</m:t>
        </m:r>
      </m:oMath>
      <w:r w:rsidR="005C7390">
        <w:rPr>
          <w:rFonts w:eastAsiaTheme="minorEastAsia"/>
        </w:rPr>
        <w:t>:</w:t>
      </w:r>
    </w:p>
    <w:p w14:paraId="1800B10B" w14:textId="6712F2E2" w:rsidR="005C7390" w:rsidRDefault="005C7390" w:rsidP="00D250EB">
      <w:pPr>
        <w:ind w:left="360" w:hanging="360"/>
        <w:rPr>
          <w:rFonts w:eastAsiaTheme="minorEastAsia"/>
        </w:rPr>
      </w:pPr>
      <m:oMathPara>
        <m:oMath>
          <m:r>
            <w:rPr>
              <w:rFonts w:ascii="Cambria Math" w:eastAsiaTheme="minorEastAsia" w:hAnsi="Cambria Math"/>
            </w:rPr>
            <m:t>l</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4</m:t>
              </m:r>
            </m:sub>
          </m:sSub>
          <m:r>
            <w:rPr>
              <w:rFonts w:ascii="Cambria Math" w:eastAsiaTheme="minorEastAsia" w:hAnsi="Cambria Math"/>
            </w:rPr>
            <m:t>,….)</m:t>
          </m:r>
        </m:oMath>
      </m:oMathPara>
    </w:p>
    <w:p w14:paraId="40E9E42E" w14:textId="6D94BC93" w:rsidR="00F0446D" w:rsidRDefault="00F0446D" w:rsidP="005C7390">
      <w:pPr>
        <w:ind w:left="720" w:hanging="360"/>
        <w:rPr>
          <w:rFonts w:eastAsiaTheme="minorEastAsia"/>
        </w:rPr>
      </w:pPr>
      <w:r>
        <w:rPr>
          <w:rFonts w:eastAsiaTheme="minorEastAsia"/>
        </w:rPr>
        <w:t>That operator is called the (forward) shift operator. Is it continuous?</w:t>
      </w:r>
    </w:p>
    <w:p w14:paraId="1EA867C7" w14:textId="77777777" w:rsidR="005C7390" w:rsidRDefault="005C7390" w:rsidP="00D250EB">
      <w:pPr>
        <w:ind w:left="360" w:hanging="360"/>
        <w:rPr>
          <w:rFonts w:eastAsiaTheme="minorEastAsia"/>
        </w:rPr>
      </w:pPr>
    </w:p>
    <w:p w14:paraId="725C6C60" w14:textId="735B38F9" w:rsidR="00D250EB" w:rsidRDefault="00561E25" w:rsidP="00561E25">
      <w:pPr>
        <w:ind w:left="360"/>
        <w:rPr>
          <w:rFonts w:eastAsiaTheme="minorEastAsia"/>
        </w:rPr>
      </w:pPr>
      <w:r>
        <w:rPr>
          <w:rFonts w:eastAsiaTheme="minorEastAsia"/>
        </w:rPr>
        <w:t>First, to get a feel for this operator, we got to look at a few examples:</w:t>
      </w:r>
    </w:p>
    <w:p w14:paraId="713B33DD" w14:textId="77777777" w:rsidR="005C7390" w:rsidRPr="005C7390" w:rsidRDefault="00561E25" w:rsidP="00561E25">
      <w:pPr>
        <w:ind w:left="360"/>
        <w:rPr>
          <w:rFonts w:eastAsiaTheme="minorEastAsia"/>
        </w:rPr>
      </w:pPr>
      <w:r>
        <w:rPr>
          <w:rFonts w:eastAsiaTheme="minorEastAsia"/>
        </w:rPr>
        <w:t xml:space="preserve">Take </w:t>
      </w:r>
      <m:oMath>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16</m:t>
                </m:r>
              </m:den>
            </m:f>
            <m:r>
              <w:rPr>
                <w:rFonts w:ascii="Cambria Math" w:eastAsiaTheme="minorEastAsia" w:hAnsi="Cambria Math"/>
              </w:rPr>
              <m:t>, …</m:t>
            </m:r>
          </m:e>
        </m:d>
      </m:oMath>
      <w:r>
        <w:rPr>
          <w:rFonts w:eastAsiaTheme="minorEastAsia"/>
        </w:rPr>
        <w:t xml:space="preserve">. Then </w:t>
      </w:r>
      <m:oMath>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oMath>
      <w:r>
        <w:rPr>
          <w:rFonts w:eastAsiaTheme="minorEastAsia"/>
        </w:rPr>
        <w:t xml:space="preserve"> because </w:t>
      </w:r>
      <m:oMath>
        <m:nary>
          <m:naryPr>
            <m:chr m:val="∑"/>
            <m:limLoc m:val="undOvr"/>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m:t>
            </m:r>
          </m:sup>
          <m:e>
            <m:sSup>
              <m:sSupPr>
                <m:ctrlPr>
                  <w:rPr>
                    <w:rFonts w:ascii="Cambria Math" w:eastAsiaTheme="minorEastAsia" w:hAnsi="Cambria Math"/>
                    <w:i/>
                  </w:rPr>
                </m:ctrlPr>
              </m:sSup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den>
                </m:f>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&lt;∞</m:t>
            </m:r>
          </m:e>
        </m:nary>
      </m:oMath>
      <w:r>
        <w:rPr>
          <w:rFonts w:eastAsiaTheme="minorEastAsia"/>
        </w:rPr>
        <w:t xml:space="preserve">. Then </w:t>
      </w:r>
    </w:p>
    <w:p w14:paraId="13A85191" w14:textId="77777777" w:rsidR="005C7390" w:rsidRPr="005C7390" w:rsidRDefault="005C7390" w:rsidP="00561E25">
      <w:pPr>
        <w:ind w:left="360"/>
        <w:rPr>
          <w:rFonts w:eastAsiaTheme="minorEastAsia"/>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16</m:t>
                  </m:r>
                </m:den>
              </m:f>
              <m:r>
                <w:rPr>
                  <w:rFonts w:ascii="Cambria Math" w:eastAsiaTheme="minorEastAsia" w:hAnsi="Cambria Math"/>
                </w:rPr>
                <m:t>,…</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16</m:t>
                  </m:r>
                </m:den>
              </m:f>
              <m:r>
                <w:rPr>
                  <w:rFonts w:ascii="Cambria Math" w:eastAsiaTheme="minorEastAsia" w:hAnsi="Cambria Math"/>
                </w:rPr>
                <m:t>,…</m:t>
              </m:r>
            </m:e>
          </m:d>
        </m:oMath>
      </m:oMathPara>
    </w:p>
    <w:p w14:paraId="15CF380B" w14:textId="77777777" w:rsidR="005C7390" w:rsidRPr="005C7390" w:rsidRDefault="00B03A3B" w:rsidP="00561E25">
      <w:pPr>
        <w:ind w:left="360"/>
        <w:rPr>
          <w:rFonts w:eastAsiaTheme="minorEastAsia"/>
        </w:rPr>
      </w:pPr>
      <w:r>
        <w:rPr>
          <w:rFonts w:eastAsiaTheme="minorEastAsia"/>
        </w:rPr>
        <w:t>We can repeat</w:t>
      </w:r>
      <w:r w:rsidR="005C7390">
        <w:rPr>
          <w:rFonts w:eastAsiaTheme="minorEastAsia"/>
        </w:rPr>
        <w:t xml:space="preserve">edly </w:t>
      </w:r>
      <w:r w:rsidR="001023C5">
        <w:rPr>
          <w:rFonts w:eastAsiaTheme="minorEastAsia"/>
        </w:rPr>
        <w:t xml:space="preserve">apply the operator </w:t>
      </w:r>
      <m:oMath>
        <m:r>
          <w:rPr>
            <w:rFonts w:ascii="Cambria Math" w:eastAsiaTheme="minorEastAsia" w:hAnsi="Cambria Math"/>
          </w:rPr>
          <m:t>f</m:t>
        </m:r>
      </m:oMath>
      <w:r w:rsidR="001023C5">
        <w:rPr>
          <w:rFonts w:eastAsiaTheme="minorEastAsia"/>
        </w:rPr>
        <w:t xml:space="preserve"> to drop the first few elements of the input sequence. For example</w:t>
      </w:r>
      <w:r w:rsidR="00561E25">
        <w:rPr>
          <w:rFonts w:eastAsiaTheme="minorEastAsia"/>
        </w:rPr>
        <w:t xml:space="preserve"> </w:t>
      </w:r>
    </w:p>
    <w:p w14:paraId="0DA59448" w14:textId="6AE2C48D" w:rsidR="00561E25" w:rsidRDefault="00040356" w:rsidP="00561E25">
      <w:pPr>
        <w:ind w:left="360"/>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3</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e>
              </m:d>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32</m:t>
              </m:r>
            </m:den>
          </m:f>
          <m:r>
            <w:rPr>
              <w:rFonts w:ascii="Cambria Math" w:eastAsiaTheme="minorEastAsia" w:hAnsi="Cambria Math"/>
            </w:rPr>
            <m:t>,…)</m:t>
          </m:r>
        </m:oMath>
      </m:oMathPara>
    </w:p>
    <w:p w14:paraId="3B7B149A" w14:textId="77777777" w:rsidR="005C7390" w:rsidRDefault="005C7390" w:rsidP="007C75DB">
      <w:pPr>
        <w:ind w:left="360"/>
        <w:rPr>
          <w:rFonts w:eastAsiaTheme="minorEastAsia"/>
        </w:rPr>
      </w:pPr>
      <w:r w:rsidRPr="005C7390">
        <w:lastRenderedPageBreak/>
        <w:t>We need to check continuity</w:t>
      </w:r>
      <w:r>
        <w:t xml:space="preserve">: in other words, we want to find an </w:t>
      </w:r>
      <m:oMath>
        <m:r>
          <w:rPr>
            <w:rFonts w:ascii="Cambria Math" w:hAnsi="Cambria Math"/>
          </w:rPr>
          <m:t>δ</m:t>
        </m:r>
      </m:oMath>
      <w:r>
        <w:rPr>
          <w:rFonts w:eastAsiaTheme="minorEastAsia"/>
        </w:rPr>
        <w:t xml:space="preserve"> such that </w:t>
      </w:r>
      <m:oMath>
        <m:sSup>
          <m:sSupPr>
            <m:ctrlPr>
              <w:rPr>
                <w:rFonts w:ascii="Cambria Math" w:eastAsiaTheme="minorEastAsia" w:hAnsi="Cambria Math"/>
                <w:i/>
              </w:rPr>
            </m:ctrlPr>
          </m:sSupPr>
          <m:e>
            <m:r>
              <w:rPr>
                <w:rFonts w:ascii="Cambria Math" w:eastAsiaTheme="minorEastAsia" w:hAnsi="Cambria Math"/>
              </w:rPr>
              <m:t>ρ</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f</m:t>
            </m:r>
            <m:d>
              <m:dPr>
                <m:ctrlPr>
                  <w:rPr>
                    <w:rFonts w:ascii="Cambria Math" w:eastAsiaTheme="minorEastAsia" w:hAnsi="Cambria Math"/>
                    <w:i/>
                  </w:rPr>
                </m:ctrlPr>
              </m:dPr>
              <m:e>
                <m:r>
                  <w:rPr>
                    <w:rFonts w:ascii="Cambria Math" w:eastAsiaTheme="minorEastAsia" w:hAnsi="Cambria Math"/>
                  </w:rPr>
                  <m:t>y</m:t>
                </m:r>
              </m:e>
            </m:d>
          </m:e>
        </m:d>
        <m:r>
          <w:rPr>
            <w:rFonts w:ascii="Cambria Math" w:eastAsiaTheme="minorEastAsia" w:hAnsi="Cambria Math"/>
          </w:rPr>
          <m:t xml:space="preserve">&lt;ϵ </m:t>
        </m:r>
      </m:oMath>
      <w:r>
        <w:rPr>
          <w:rFonts w:eastAsiaTheme="minorEastAsia"/>
        </w:rPr>
        <w:t xml:space="preserve"> whenever </w:t>
      </w:r>
      <m:oMath>
        <m:r>
          <w:rPr>
            <w:rFonts w:ascii="Cambria Math" w:eastAsiaTheme="minorEastAsia" w:hAnsi="Cambria Math"/>
          </w:rPr>
          <m:t>ρ</m:t>
        </m:r>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&lt;δ</m:t>
        </m:r>
      </m:oMath>
      <w:r>
        <w:rPr>
          <w:rFonts w:eastAsiaTheme="minorEastAsia"/>
        </w:rPr>
        <w:t xml:space="preserve">. But with </w:t>
      </w:r>
      <m:oMath>
        <m:r>
          <w:rPr>
            <w:rFonts w:ascii="Cambria Math" w:eastAsiaTheme="minorEastAsia" w:hAnsi="Cambria Math"/>
          </w:rPr>
          <m:t>x=</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m:t>
            </m:r>
          </m:e>
        </m:d>
      </m:oMath>
      <w:r>
        <w:rPr>
          <w:rFonts w:eastAsiaTheme="minorEastAsia"/>
        </w:rPr>
        <w:t xml:space="preserve"> and </w:t>
      </w:r>
      <m:oMath>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3</m:t>
            </m:r>
          </m:sub>
        </m:sSub>
        <m:r>
          <w:rPr>
            <w:rFonts w:ascii="Cambria Math" w:eastAsiaTheme="minorEastAsia" w:hAnsi="Cambria Math"/>
          </w:rPr>
          <m:t>,…)</m:t>
        </m:r>
      </m:oMath>
      <w:r>
        <w:rPr>
          <w:rFonts w:eastAsiaTheme="minorEastAsia"/>
        </w:rPr>
        <w:t xml:space="preserve"> that is equivalent to:</w:t>
      </w:r>
    </w:p>
    <w:p w14:paraId="0DE70117" w14:textId="26461D7A" w:rsidR="008741A2" w:rsidRDefault="00040356" w:rsidP="007C75DB">
      <w:pPr>
        <w:ind w:left="360"/>
        <w:rPr>
          <w:rFonts w:eastAsiaTheme="minorEastAsia"/>
        </w:rPr>
      </w:pPr>
      <m:oMathPara>
        <m:oMath>
          <m:rad>
            <m:radPr>
              <m:degHide m:val="1"/>
              <m:ctrlPr>
                <w:rPr>
                  <w:rFonts w:ascii="Cambria Math" w:eastAsiaTheme="minorEastAsia" w:hAnsi="Cambria Math"/>
                  <w:i/>
                </w:rPr>
              </m:ctrlPr>
            </m:radPr>
            <m:deg/>
            <m:e>
              <m:nary>
                <m:naryPr>
                  <m:chr m:val="∑"/>
                  <m:limLoc m:val="undOvr"/>
                  <m:ctrlPr>
                    <w:rPr>
                      <w:rFonts w:ascii="Cambria Math" w:eastAsiaTheme="minorEastAsia" w:hAnsi="Cambria Math"/>
                      <w:i/>
                    </w:rPr>
                  </m:ctrlPr>
                </m:naryPr>
                <m:sub>
                  <m:r>
                    <w:rPr>
                      <w:rFonts w:ascii="Cambria Math" w:eastAsiaTheme="minorEastAsia" w:hAnsi="Cambria Math"/>
                    </w:rPr>
                    <m:t>j=2</m:t>
                  </m:r>
                </m:sub>
                <m:sup>
                  <m:r>
                    <w:rPr>
                      <w:rFonts w:ascii="Cambria Math" w:eastAsiaTheme="minorEastAsia" w:hAnsi="Cambria Math"/>
                    </w:rPr>
                    <m:t>∞</m:t>
                  </m:r>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e>
                      </m:d>
                    </m:e>
                    <m:sup>
                      <m:r>
                        <w:rPr>
                          <w:rFonts w:ascii="Cambria Math" w:eastAsiaTheme="minorEastAsia" w:hAnsi="Cambria Math"/>
                        </w:rPr>
                        <m:t>2</m:t>
                      </m:r>
                    </m:sup>
                  </m:sSup>
                </m:e>
              </m:nary>
            </m:e>
          </m:rad>
          <m:r>
            <w:rPr>
              <w:rFonts w:ascii="Cambria Math" w:eastAsiaTheme="minorEastAsia" w:hAnsi="Cambria Math"/>
            </w:rPr>
            <m:t xml:space="preserve">&lt;ϵ    </m:t>
          </m:r>
          <m:r>
            <m:rPr>
              <m:nor/>
            </m:rPr>
            <w:rPr>
              <w:rFonts w:ascii="Cambria Math" w:eastAsiaTheme="minorEastAsia" w:hAnsi="Cambria Math"/>
            </w:rPr>
            <m:t>whenever</m:t>
          </m:r>
          <m:r>
            <w:rPr>
              <w:rFonts w:ascii="Cambria Math" w:eastAsiaTheme="minorEastAsia" w:hAnsi="Cambria Math"/>
            </w:rPr>
            <m:t xml:space="preserve">  </m:t>
          </m:r>
          <m:rad>
            <m:radPr>
              <m:degHide m:val="1"/>
              <m:ctrlPr>
                <w:rPr>
                  <w:rFonts w:ascii="Cambria Math" w:eastAsiaTheme="minorEastAsia" w:hAnsi="Cambria Math"/>
                  <w:i/>
                </w:rPr>
              </m:ctrlPr>
            </m:radPr>
            <m:deg/>
            <m:e>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e>
                      </m:d>
                    </m:e>
                    <m:sup>
                      <m:r>
                        <w:rPr>
                          <w:rFonts w:ascii="Cambria Math" w:eastAsiaTheme="minorEastAsia" w:hAnsi="Cambria Math"/>
                        </w:rPr>
                        <m:t>2</m:t>
                      </m:r>
                    </m:sup>
                  </m:sSup>
                </m:e>
              </m:nary>
            </m:e>
          </m:rad>
          <m:r>
            <w:rPr>
              <w:rFonts w:ascii="Cambria Math" w:eastAsiaTheme="minorEastAsia" w:hAnsi="Cambria Math"/>
            </w:rPr>
            <m:t xml:space="preserve">&lt;δ </m:t>
          </m:r>
        </m:oMath>
      </m:oMathPara>
    </w:p>
    <w:p w14:paraId="25D462A9" w14:textId="3003EAA3" w:rsidR="006316CD" w:rsidRDefault="00BC72BE" w:rsidP="007C75DB">
      <w:pPr>
        <w:ind w:left="360"/>
        <w:rPr>
          <w:rFonts w:eastAsiaTheme="minorEastAsia"/>
        </w:rPr>
      </w:pPr>
      <w:r>
        <w:rPr>
          <w:rFonts w:eastAsiaTheme="minorEastAsia"/>
        </w:rPr>
        <w:t>But that is clearly the case, because</w:t>
      </w:r>
    </w:p>
    <w:p w14:paraId="214D41B7" w14:textId="4B48DEBA" w:rsidR="00BC72BE" w:rsidRDefault="00040356" w:rsidP="007C75DB">
      <w:pPr>
        <w:ind w:left="360"/>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3</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4</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3</m:t>
                      </m:r>
                    </m:sub>
                  </m:sSub>
                </m:e>
              </m:d>
            </m:e>
            <m:sup>
              <m:r>
                <w:rPr>
                  <w:rFonts w:ascii="Cambria Math" w:eastAsiaTheme="minorEastAsia" w:hAnsi="Cambria Math"/>
                </w:rPr>
                <m:t>2</m:t>
              </m:r>
            </m:sup>
          </m:sSup>
          <m:r>
            <w:rPr>
              <w:rFonts w:ascii="Cambria Math" w:eastAsiaTheme="minorEastAsia" w:hAnsi="Cambria Math"/>
            </w:rPr>
            <m:t>+…</m:t>
          </m:r>
        </m:oMath>
      </m:oMathPara>
    </w:p>
    <w:p w14:paraId="6F17A23B" w14:textId="550C5E9A" w:rsidR="00BC72BE" w:rsidRDefault="00BC72BE" w:rsidP="007C75DB">
      <w:pPr>
        <w:ind w:left="360"/>
        <w:rPr>
          <w:rFonts w:eastAsiaTheme="minorEastAsia"/>
        </w:rPr>
      </w:pPr>
      <w:r>
        <w:rPr>
          <w:rFonts w:eastAsiaTheme="minorEastAsia"/>
        </w:rPr>
        <w:t xml:space="preserve">and we can take </w:t>
      </w:r>
      <m:oMath>
        <m:r>
          <w:rPr>
            <w:rFonts w:ascii="Cambria Math" w:eastAsiaTheme="minorEastAsia" w:hAnsi="Cambria Math"/>
          </w:rPr>
          <m:t>ϵ=δ</m:t>
        </m:r>
      </m:oMath>
      <w:r>
        <w:rPr>
          <w:rFonts w:eastAsiaTheme="minorEastAsia"/>
        </w:rPr>
        <w:t>.</w:t>
      </w:r>
    </w:p>
    <w:p w14:paraId="569617D4" w14:textId="7A5BCF36" w:rsidR="00BC72BE" w:rsidRDefault="00BC72BE" w:rsidP="00B74C5B">
      <w:pPr>
        <w:rPr>
          <w:rFonts w:eastAsiaTheme="minorEastAsia"/>
        </w:rPr>
      </w:pPr>
    </w:p>
    <w:p w14:paraId="2F294DD1" w14:textId="5A472140" w:rsidR="00BC72BE" w:rsidRDefault="00BC72BE" w:rsidP="00B74C5B">
      <w:pPr>
        <w:rPr>
          <w:rFonts w:eastAsiaTheme="minorEastAsia"/>
        </w:rPr>
      </w:pPr>
      <w:r>
        <w:rPr>
          <w:rFonts w:eastAsiaTheme="minorEastAsia"/>
        </w:rPr>
        <w:t>Here is one more example about continuity:</w:t>
      </w:r>
    </w:p>
    <w:p w14:paraId="75D36D56" w14:textId="0D95273D" w:rsidR="00BC72BE" w:rsidRDefault="00BC72BE" w:rsidP="00B74C5B">
      <w:pPr>
        <w:rPr>
          <w:rFonts w:eastAsiaTheme="minorEastAsia"/>
        </w:rPr>
      </w:pPr>
    </w:p>
    <w:p w14:paraId="3593F062" w14:textId="39446A70" w:rsidR="00C40A81" w:rsidRDefault="00BC72BE" w:rsidP="00B74C5B">
      <w:pPr>
        <w:rPr>
          <w:rFonts w:eastAsiaTheme="minorEastAsia"/>
        </w:rPr>
      </w:pPr>
      <w:r w:rsidRPr="00C40A81">
        <w:rPr>
          <w:rFonts w:eastAsiaTheme="minorEastAsia"/>
          <w:b/>
        </w:rPr>
        <w:t>Example</w:t>
      </w:r>
      <w:r w:rsidR="004B355F">
        <w:rPr>
          <w:rFonts w:eastAsiaTheme="minorEastAsia"/>
          <w:b/>
        </w:rPr>
        <w:t xml:space="preserve"> 2.4</w:t>
      </w:r>
      <w:r>
        <w:rPr>
          <w:rFonts w:eastAsiaTheme="minorEastAsia"/>
        </w:rPr>
        <w:t xml:space="preserve">: Take </w:t>
      </w:r>
      <m:oMath>
        <m:r>
          <w:rPr>
            <w:rFonts w:ascii="Cambria Math" w:eastAsiaTheme="minorEastAsia" w:hAnsi="Cambria Math"/>
          </w:rPr>
          <m:t>L:</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0</m:t>
            </m:r>
          </m:sup>
        </m:sSup>
        <m:d>
          <m:dPr>
            <m:begChr m:val="["/>
            <m:endChr m:val="]"/>
            <m:ctrlPr>
              <w:rPr>
                <w:rFonts w:ascii="Cambria Math" w:eastAsiaTheme="minorEastAsia" w:hAnsi="Cambria Math"/>
                <w:i/>
              </w:rPr>
            </m:ctrlPr>
          </m:dPr>
          <m:e>
            <m:r>
              <w:rPr>
                <w:rFonts w:ascii="Cambria Math" w:eastAsiaTheme="minorEastAsia" w:hAnsi="Cambria Math"/>
              </w:rPr>
              <m:t>0,2</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0</m:t>
            </m:r>
          </m:sup>
        </m:sSup>
        <m:d>
          <m:dPr>
            <m:begChr m:val="["/>
            <m:endChr m:val="]"/>
            <m:ctrlPr>
              <w:rPr>
                <w:rFonts w:ascii="Cambria Math" w:eastAsiaTheme="minorEastAsia" w:hAnsi="Cambria Math"/>
                <w:i/>
              </w:rPr>
            </m:ctrlPr>
          </m:dPr>
          <m:e>
            <m:r>
              <w:rPr>
                <w:rFonts w:ascii="Cambria Math" w:eastAsiaTheme="minorEastAsia" w:hAnsi="Cambria Math"/>
              </w:rPr>
              <m:t>0, 2</m:t>
            </m:r>
          </m:e>
        </m:d>
      </m:oMath>
      <w:r w:rsidR="00C40A81">
        <w:rPr>
          <w:rFonts w:eastAsiaTheme="minorEastAsia"/>
        </w:rPr>
        <w:t xml:space="preserve"> ,</w:t>
      </w:r>
      <m:oMath>
        <m:r>
          <w:rPr>
            <w:rFonts w:ascii="Cambria Math" w:eastAsiaTheme="minorEastAsia" w:hAnsi="Cambria Math"/>
          </w:rPr>
          <m:t>L</m:t>
        </m:r>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o</m:t>
            </m:r>
          </m:sub>
          <m:sup>
            <m:r>
              <w:rPr>
                <w:rFonts w:ascii="Cambria Math" w:eastAsiaTheme="minorEastAsia" w:hAnsi="Cambria Math"/>
              </w:rPr>
              <m:t>x</m:t>
            </m:r>
          </m:sup>
          <m:e>
            <m:r>
              <w:rPr>
                <w:rFonts w:ascii="Cambria Math" w:eastAsiaTheme="minorEastAsia" w:hAnsi="Cambria Math"/>
              </w:rPr>
              <m:t>f(t)</m:t>
            </m:r>
          </m:e>
        </m:nary>
        <m:r>
          <w:rPr>
            <w:rFonts w:ascii="Cambria Math" w:eastAsiaTheme="minorEastAsia" w:hAnsi="Cambria Math"/>
          </w:rPr>
          <m:t>dt</m:t>
        </m:r>
      </m:oMath>
      <w:r w:rsidR="00C40A81">
        <w:rPr>
          <w:rFonts w:eastAsiaTheme="minorEastAsia"/>
        </w:rPr>
        <w:t xml:space="preserve">. Is </w:t>
      </w:r>
      <m:oMath>
        <m:r>
          <w:rPr>
            <w:rFonts w:ascii="Cambria Math" w:eastAsiaTheme="minorEastAsia" w:hAnsi="Cambria Math"/>
          </w:rPr>
          <m:t>L</m:t>
        </m:r>
      </m:oMath>
      <w:r w:rsidR="00C40A81">
        <w:rPr>
          <w:rFonts w:eastAsiaTheme="minorEastAsia"/>
        </w:rPr>
        <w:t xml:space="preserve"> continuous?</w:t>
      </w:r>
    </w:p>
    <w:p w14:paraId="634A9B8A" w14:textId="50BA348B" w:rsidR="00C40A81" w:rsidRDefault="00C40A81" w:rsidP="00B74C5B">
      <w:pPr>
        <w:rPr>
          <w:rFonts w:eastAsiaTheme="minorEastAsia"/>
        </w:rPr>
      </w:pPr>
      <w:r>
        <w:rPr>
          <w:rFonts w:eastAsiaTheme="minorEastAsia"/>
        </w:rPr>
        <w:t>As usual, let us get a feel for this operator first:</w:t>
      </w:r>
    </w:p>
    <w:p w14:paraId="127E9782" w14:textId="15A53540" w:rsidR="00C40A81" w:rsidRPr="00C40A81" w:rsidRDefault="00C40A81" w:rsidP="00C40A81">
      <w:pPr>
        <w:pStyle w:val="ListParagraph"/>
        <w:numPr>
          <w:ilvl w:val="0"/>
          <w:numId w:val="9"/>
        </w:numPr>
        <w:rPr>
          <w:rFonts w:eastAsiaTheme="minorEastAsia"/>
        </w:rPr>
      </w:pPr>
      <m:oMath>
        <m:r>
          <w:rPr>
            <w:rFonts w:ascii="Cambria Math" w:eastAsiaTheme="minorEastAsia" w:hAnsi="Cambria Math"/>
          </w:rPr>
          <m:t>L</m:t>
        </m:r>
        <m:d>
          <m:dPr>
            <m:ctrlPr>
              <w:rPr>
                <w:rFonts w:ascii="Cambria Math" w:eastAsiaTheme="minorEastAsia" w:hAnsi="Cambria Math"/>
                <w:i/>
              </w:rPr>
            </m:ctrlPr>
          </m:dPr>
          <m:e>
            <m:func>
              <m:funcPr>
                <m:ctrlPr>
                  <w:rPr>
                    <w:rFonts w:ascii="Cambria Math" w:eastAsiaTheme="minorEastAsia" w:hAnsi="Cambria Math"/>
                  </w:rPr>
                </m:ctrlPr>
              </m:funcPr>
              <m:fName>
                <m:r>
                  <m:rPr>
                    <m:sty m:val="p"/>
                  </m:rPr>
                  <w:rPr>
                    <w:rFonts w:ascii="Cambria Math" w:eastAsiaTheme="minorEastAsia" w:hAnsi="Cambria Math"/>
                  </w:rPr>
                  <m:t>cos</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t</m:t>
                    </m:r>
                  </m:e>
                </m:d>
              </m:e>
            </m:func>
          </m:e>
        </m:d>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x</m:t>
            </m:r>
          </m:sup>
          <m:e>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t</m:t>
                    </m:r>
                  </m:e>
                </m:d>
              </m:e>
            </m:func>
            <m:r>
              <w:rPr>
                <w:rFonts w:ascii="Cambria Math" w:eastAsiaTheme="minorEastAsia" w:hAnsi="Cambria Math"/>
              </w:rPr>
              <m:t>dt</m:t>
            </m:r>
          </m:e>
        </m:nary>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e>
        </m:func>
        <m:r>
          <w:rPr>
            <w:rFonts w:ascii="Cambria Math" w:eastAsiaTheme="minorEastAsia" w:hAnsi="Cambria Math"/>
          </w:rPr>
          <m:t>-0=</m:t>
        </m:r>
        <m:func>
          <m:funcPr>
            <m:ctrlPr>
              <w:rPr>
                <w:rFonts w:ascii="Cambria Math" w:eastAsiaTheme="minorEastAsia" w:hAnsi="Cambria Math"/>
              </w:rPr>
            </m:ctrlPr>
          </m:funcPr>
          <m:fName>
            <m:r>
              <m:rPr>
                <m:sty m:val="p"/>
              </m:rPr>
              <w:rPr>
                <w:rFonts w:ascii="Cambria Math" w:eastAsiaTheme="minorEastAsia" w:hAnsi="Cambria Math"/>
              </w:rPr>
              <m:t>sin</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x</m:t>
                </m:r>
              </m:e>
            </m:d>
          </m:e>
        </m:func>
      </m:oMath>
    </w:p>
    <w:p w14:paraId="7DF887E7" w14:textId="638A3488" w:rsidR="00C40A81" w:rsidRPr="00C40A81" w:rsidRDefault="00C40A81" w:rsidP="00C40A81">
      <w:pPr>
        <w:pStyle w:val="ListParagraph"/>
        <w:numPr>
          <w:ilvl w:val="0"/>
          <w:numId w:val="9"/>
        </w:numPr>
        <w:rPr>
          <w:rFonts w:eastAsiaTheme="minorEastAsia"/>
        </w:rPr>
      </w:pPr>
      <m:oMath>
        <m:r>
          <w:rPr>
            <w:rFonts w:ascii="Cambria Math" w:eastAsiaTheme="minorEastAsia" w:hAnsi="Cambria Math"/>
          </w:rPr>
          <m:t>L</m:t>
        </m:r>
        <m:d>
          <m:dPr>
            <m:ctrlPr>
              <w:rPr>
                <w:rFonts w:ascii="Cambria Math" w:eastAsiaTheme="minorEastAsia" w:hAnsi="Cambria Math"/>
                <w:i/>
              </w:rPr>
            </m:ctrlPr>
          </m:dPr>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-2t</m:t>
            </m:r>
          </m:e>
        </m:d>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x</m:t>
            </m:r>
          </m:sup>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-2tdt</m:t>
            </m:r>
          </m:e>
        </m:nary>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p>
    <w:p w14:paraId="75DCF0A3" w14:textId="59504044" w:rsidR="00C63C81" w:rsidRDefault="00C63C81" w:rsidP="00B74C5B">
      <w:pPr>
        <w:rPr>
          <w:rFonts w:eastAsiaTheme="minorEastAsia"/>
        </w:rPr>
      </w:pPr>
      <w:r>
        <w:rPr>
          <w:rFonts w:eastAsiaTheme="minorEastAsia"/>
        </w:rPr>
        <w:t xml:space="preserve">Now that we kind of know the operator L, we see that </w:t>
      </w:r>
      <w:r w:rsidR="00C40A81">
        <w:rPr>
          <w:rFonts w:eastAsiaTheme="minorEastAsia"/>
        </w:rPr>
        <w:t xml:space="preserve">by </w:t>
      </w:r>
      <w:r>
        <w:rPr>
          <w:rFonts w:eastAsiaTheme="minorEastAsia"/>
        </w:rPr>
        <w:t>the</w:t>
      </w:r>
      <w:r w:rsidR="00C40A81">
        <w:rPr>
          <w:rFonts w:eastAsiaTheme="minorEastAsia"/>
        </w:rPr>
        <w:t xml:space="preserve"> Fundamental Theorem of Calculus, </w:t>
      </w:r>
      <m:oMath>
        <m:r>
          <w:rPr>
            <w:rFonts w:ascii="Cambria Math" w:eastAsiaTheme="minorEastAsia" w:hAnsi="Cambria Math"/>
          </w:rPr>
          <m:t>L(f)</m:t>
        </m:r>
      </m:oMath>
      <w:r w:rsidR="00C40A81">
        <w:rPr>
          <w:rFonts w:eastAsiaTheme="minorEastAsia"/>
        </w:rPr>
        <w:t xml:space="preserve"> is a continuous (even differentiable) function on [0,2], so that L is well defined.</w:t>
      </w:r>
      <w:r>
        <w:rPr>
          <w:rFonts w:eastAsiaTheme="minorEastAsia"/>
        </w:rPr>
        <w:t xml:space="preserve"> As for continuity:</w:t>
      </w:r>
      <w:r w:rsidR="00B14F6B">
        <w:rPr>
          <w:rFonts w:eastAsiaTheme="minorEastAsia"/>
        </w:rPr>
        <w:t xml:space="preserve"> </w:t>
      </w:r>
      <w:r>
        <w:rPr>
          <w:rFonts w:eastAsiaTheme="minorEastAsia"/>
        </w:rPr>
        <w:t xml:space="preserve">If </w:t>
      </w:r>
      <m:oMath>
        <m:func>
          <m:funcPr>
            <m:ctrlPr>
              <w:rPr>
                <w:rFonts w:ascii="Cambria Math" w:eastAsiaTheme="minorEastAsia" w:hAnsi="Cambria Math"/>
              </w:rPr>
            </m:ctrlPr>
          </m:funcPr>
          <m:fName>
            <m:r>
              <m:rPr>
                <m:sty m:val="p"/>
              </m:rPr>
              <w:rPr>
                <w:rFonts w:ascii="Cambria Math" w:eastAsiaTheme="minorEastAsia" w:hAnsi="Cambria Math"/>
              </w:rPr>
              <m:t>max</m:t>
            </m:r>
          </m:fName>
          <m:e>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f-g</m:t>
                    </m:r>
                  </m:e>
                </m:d>
              </m:e>
            </m:d>
          </m:e>
        </m:func>
        <m:r>
          <w:rPr>
            <w:rFonts w:ascii="Cambria Math" w:eastAsiaTheme="minorEastAsia" w:hAnsi="Cambria Math"/>
          </w:rPr>
          <m:t>&lt;δ</m:t>
        </m:r>
      </m:oMath>
      <w:r>
        <w:rPr>
          <w:rFonts w:eastAsiaTheme="minorEastAsia"/>
        </w:rPr>
        <w:t xml:space="preserve"> then </w:t>
      </w:r>
    </w:p>
    <w:p w14:paraId="1E09D29D" w14:textId="40712E25" w:rsidR="00C63C81" w:rsidRPr="00C63C81" w:rsidRDefault="00040356" w:rsidP="00B74C5B">
      <w:pPr>
        <w:rPr>
          <w:rFonts w:eastAsiaTheme="minorEastAsia"/>
        </w:rPr>
      </w:pPr>
      <m:oMathPara>
        <m:oMath>
          <m:d>
            <m:dPr>
              <m:begChr m:val="|"/>
              <m:endChr m:val="|"/>
              <m:ctrlPr>
                <w:rPr>
                  <w:rFonts w:ascii="Cambria Math" w:eastAsiaTheme="minorEastAsia" w:hAnsi="Cambria Math"/>
                  <w:i/>
                </w:rPr>
              </m:ctrlPr>
            </m:dPr>
            <m:e>
              <m:r>
                <w:rPr>
                  <w:rFonts w:ascii="Cambria Math" w:eastAsiaTheme="minorEastAsia" w:hAnsi="Cambria Math"/>
                </w:rPr>
                <m:t>L</m:t>
              </m:r>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-L</m:t>
              </m:r>
              <m:d>
                <m:dPr>
                  <m:ctrlPr>
                    <w:rPr>
                      <w:rFonts w:ascii="Cambria Math" w:eastAsiaTheme="minorEastAsia" w:hAnsi="Cambria Math"/>
                      <w:i/>
                    </w:rPr>
                  </m:ctrlPr>
                </m:dPr>
                <m:e>
                  <m:r>
                    <w:rPr>
                      <w:rFonts w:ascii="Cambria Math" w:eastAsiaTheme="minorEastAsia" w:hAnsi="Cambria Math"/>
                    </w:rPr>
                    <m:t>g</m:t>
                  </m:r>
                </m:e>
              </m:d>
            </m:e>
          </m:d>
          <m:r>
            <w:rPr>
              <w:rFonts w:ascii="Cambria Math" w:eastAsiaTheme="minorEastAsia" w:hAnsi="Cambria Math"/>
            </w:rPr>
            <m:t>≤</m:t>
          </m:r>
          <m:d>
            <m:dPr>
              <m:begChr m:val="|"/>
              <m:endChr m:val="|"/>
              <m:ctrlPr>
                <w:rPr>
                  <w:rFonts w:ascii="Cambria Math" w:eastAsiaTheme="minorEastAsia" w:hAnsi="Cambria Math"/>
                  <w:i/>
                </w:rPr>
              </m:ctrlPr>
            </m:dPr>
            <m:e>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x</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e>
              </m:nary>
              <m:r>
                <w:rPr>
                  <w:rFonts w:ascii="Cambria Math" w:eastAsiaTheme="minorEastAsia" w:hAnsi="Cambria Math"/>
                </w:rPr>
                <m:t>dt-</m:t>
              </m:r>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x</m:t>
                  </m:r>
                </m:sup>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dt</m:t>
                  </m:r>
                </m:e>
              </m:nary>
            </m:e>
          </m:d>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x</m:t>
              </m:r>
            </m:sup>
            <m:e>
              <m:d>
                <m:dPr>
                  <m:begChr m:val="|"/>
                  <m:endChr m:val="|"/>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t</m:t>
                      </m:r>
                    </m:e>
                  </m:d>
                </m:e>
              </m:d>
            </m:e>
          </m:nary>
          <m:r>
            <w:rPr>
              <w:rFonts w:ascii="Cambria Math" w:eastAsiaTheme="minorEastAsia" w:hAnsi="Cambria Math"/>
            </w:rPr>
            <m:t>dt≤</m:t>
          </m:r>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x</m:t>
              </m:r>
            </m:sup>
            <m:e>
              <m:r>
                <w:rPr>
                  <w:rFonts w:ascii="Cambria Math" w:eastAsiaTheme="minorEastAsia" w:hAnsi="Cambria Math"/>
                </w:rPr>
                <m:t>δ</m:t>
              </m:r>
            </m:e>
          </m:nary>
          <m:r>
            <w:rPr>
              <w:rFonts w:ascii="Cambria Math" w:eastAsiaTheme="minorEastAsia" w:hAnsi="Cambria Math"/>
            </w:rPr>
            <m:t>dt=δx≤2δ</m:t>
          </m:r>
        </m:oMath>
      </m:oMathPara>
    </w:p>
    <w:p w14:paraId="5104143D" w14:textId="22E2D42A" w:rsidR="00C63C81" w:rsidRPr="00C63C81" w:rsidRDefault="00C63C81" w:rsidP="00B74C5B">
      <w:pPr>
        <w:rPr>
          <w:rFonts w:eastAsiaTheme="minorEastAsia"/>
        </w:rPr>
      </w:pPr>
      <w:r>
        <w:rPr>
          <w:rFonts w:eastAsiaTheme="minorEastAsia"/>
        </w:rPr>
        <w:t xml:space="preserve">But this implies continuity by letting </w:t>
      </w:r>
      <m:oMath>
        <m:r>
          <w:rPr>
            <w:rFonts w:ascii="Cambria Math" w:eastAsiaTheme="minorEastAsia" w:hAnsi="Cambria Math"/>
          </w:rPr>
          <m:t>δ=</m:t>
        </m:r>
        <m:f>
          <m:fPr>
            <m:ctrlPr>
              <w:rPr>
                <w:rFonts w:ascii="Cambria Math" w:eastAsiaTheme="minorEastAsia" w:hAnsi="Cambria Math"/>
                <w:i/>
              </w:rPr>
            </m:ctrlPr>
          </m:fPr>
          <m:num>
            <m:r>
              <w:rPr>
                <w:rFonts w:ascii="Cambria Math" w:eastAsiaTheme="minorEastAsia" w:hAnsi="Cambria Math"/>
              </w:rPr>
              <m:t>ϵ</m:t>
            </m:r>
          </m:num>
          <m:den>
            <m:r>
              <w:rPr>
                <w:rFonts w:ascii="Cambria Math" w:eastAsiaTheme="minorEastAsia" w:hAnsi="Cambria Math"/>
              </w:rPr>
              <m:t>2</m:t>
            </m:r>
          </m:den>
        </m:f>
      </m:oMath>
    </w:p>
    <w:p w14:paraId="24881E02" w14:textId="6E53D44F" w:rsidR="00C40A81" w:rsidRDefault="00C40A81" w:rsidP="00B74C5B">
      <w:pPr>
        <w:rPr>
          <w:rFonts w:eastAsiaTheme="minorEastAsia"/>
          <w:b/>
        </w:rPr>
      </w:pPr>
    </w:p>
    <w:p w14:paraId="6F549736" w14:textId="413CE0E8" w:rsidR="00B14F6B" w:rsidRDefault="00B14F6B" w:rsidP="000A52EB">
      <w:pPr>
        <w:ind w:left="360" w:hanging="360"/>
      </w:pPr>
      <w:r>
        <w:rPr>
          <w:rFonts w:eastAsiaTheme="minorEastAsia"/>
          <w:b/>
        </w:rPr>
        <w:t>Definition 2.5</w:t>
      </w:r>
      <w:r w:rsidR="000A52EB">
        <w:rPr>
          <w:rFonts w:eastAsiaTheme="minorEastAsia"/>
          <w:b/>
        </w:rPr>
        <w:t>: (Discrete Metric)</w:t>
      </w:r>
      <w:r w:rsidR="000A52EB">
        <w:rPr>
          <w:rFonts w:eastAsiaTheme="minorEastAsia"/>
          <w:b/>
        </w:rPr>
        <w:br/>
      </w:r>
      <w:r w:rsidR="000A52EB" w:rsidRPr="000A52EB">
        <w:t xml:space="preserve">Let </w:t>
      </w:r>
      <m:oMath>
        <m:r>
          <w:rPr>
            <w:rFonts w:ascii="Cambria Math" w:hAnsi="Cambria Math"/>
          </w:rPr>
          <m:t>X</m:t>
        </m:r>
      </m:oMath>
      <w:r w:rsidR="000A52EB" w:rsidRPr="000A52EB">
        <w:t xml:space="preserve"> be some set. </w:t>
      </w:r>
      <w:r w:rsidR="000A52EB">
        <w:t xml:space="preserve">We can turn </w:t>
      </w:r>
      <m:oMath>
        <m:r>
          <w:rPr>
            <w:rFonts w:ascii="Cambria Math" w:hAnsi="Cambria Math"/>
          </w:rPr>
          <m:t>X</m:t>
        </m:r>
      </m:oMath>
      <w:r w:rsidR="000A52EB">
        <w:t xml:space="preserve"> into a metric space </w:t>
      </w:r>
      <m:oMath>
        <m:r>
          <w:rPr>
            <w:rFonts w:ascii="Cambria Math" w:hAnsi="Cambria Math"/>
          </w:rPr>
          <m:t>(X,d)</m:t>
        </m:r>
      </m:oMath>
      <w:r w:rsidR="000A52EB">
        <w:t xml:space="preserve"> by endowing it with the </w:t>
      </w:r>
      <w:r w:rsidR="000A52EB" w:rsidRPr="00C96D9E">
        <w:rPr>
          <w:b/>
        </w:rPr>
        <w:t>discrete</w:t>
      </w:r>
      <w:r w:rsidR="000A52EB">
        <w:t xml:space="preserve"> </w:t>
      </w:r>
      <w:r w:rsidR="000A52EB" w:rsidRPr="00C96D9E">
        <w:rPr>
          <w:b/>
        </w:rPr>
        <w:t>metric</w:t>
      </w:r>
    </w:p>
    <w:p w14:paraId="65E95C16" w14:textId="3AA44DD7" w:rsidR="000A52EB" w:rsidRPr="00F968B5" w:rsidRDefault="000A52EB" w:rsidP="000A52EB">
      <w:pPr>
        <w:rPr>
          <w:rFonts w:eastAsiaTheme="minorEastAsia"/>
        </w:rPr>
      </w:pPr>
      <m:oMathPara>
        <m:oMath>
          <m:r>
            <w:rPr>
              <w:rFonts w:ascii="Cambria Math" w:hAnsi="Cambria Math"/>
            </w:rPr>
            <m:t>d</m:t>
          </m:r>
          <m:d>
            <m:dPr>
              <m:ctrlPr>
                <w:rPr>
                  <w:rFonts w:ascii="Cambria Math" w:hAnsi="Cambria Math"/>
                  <w:i/>
                </w:rPr>
              </m:ctrlPr>
            </m:dPr>
            <m:e>
              <m:r>
                <w:rPr>
                  <w:rFonts w:ascii="Cambria Math" w:hAnsi="Cambria Math"/>
                </w:rPr>
                <m:t>x,y</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m:t>
                  </m:r>
                  <m:r>
                    <m:rPr>
                      <m:nor/>
                    </m:rPr>
                    <w:rPr>
                      <w:rFonts w:ascii="Cambria Math" w:hAnsi="Cambria Math"/>
                    </w:rPr>
                    <m:t xml:space="preserve">  if </m:t>
                  </m:r>
                  <m:r>
                    <w:rPr>
                      <w:rFonts w:ascii="Cambria Math" w:hAnsi="Cambria Math"/>
                    </w:rPr>
                    <m:t xml:space="preserve"> x=y</m:t>
                  </m:r>
                </m:e>
                <m:e>
                  <m:r>
                    <w:rPr>
                      <w:rFonts w:ascii="Cambria Math" w:hAnsi="Cambria Math"/>
                    </w:rPr>
                    <m:t>1</m:t>
                  </m:r>
                  <m:r>
                    <m:rPr>
                      <m:nor/>
                    </m:rPr>
                    <w:rPr>
                      <w:rFonts w:ascii="Cambria Math" w:hAnsi="Cambria Math"/>
                    </w:rPr>
                    <m:t xml:space="preserve">  if </m:t>
                  </m:r>
                  <m:r>
                    <w:rPr>
                      <w:rFonts w:ascii="Cambria Math" w:hAnsi="Cambria Math"/>
                    </w:rPr>
                    <m:t xml:space="preserve"> x≠y</m:t>
                  </m:r>
                </m:e>
              </m:eqArr>
            </m:e>
          </m:d>
        </m:oMath>
      </m:oMathPara>
    </w:p>
    <w:p w14:paraId="4C4B0613" w14:textId="23FAD1AB" w:rsidR="00F968B5" w:rsidRDefault="00F968B5" w:rsidP="000A52EB">
      <w:r>
        <w:t>As the above definition shows, any set X can be turned into a metric space. However, that</w:t>
      </w:r>
      <w:r w:rsidR="00F17822">
        <w:t xml:space="preserve"> metric is not very interesting, since it renders any function as continuous:</w:t>
      </w:r>
    </w:p>
    <w:p w14:paraId="51262156" w14:textId="77777777" w:rsidR="00F968B5" w:rsidRDefault="00F968B5" w:rsidP="00F968B5">
      <w:pPr>
        <w:ind w:left="360" w:hanging="360"/>
        <w:rPr>
          <w:b/>
        </w:rPr>
      </w:pPr>
    </w:p>
    <w:p w14:paraId="5CA52523" w14:textId="4C14B30F" w:rsidR="00F968B5" w:rsidRPr="00F17822" w:rsidRDefault="00F968B5" w:rsidP="00F968B5">
      <w:pPr>
        <w:ind w:left="360" w:hanging="360"/>
        <w:rPr>
          <w:rStyle w:val="apple-converted-space"/>
          <w:rFonts w:ascii="Arial" w:hAnsi="Arial" w:cs="Arial"/>
          <w:color w:val="808080"/>
          <w:shd w:val="clear" w:color="auto" w:fill="FFFFFF"/>
        </w:rPr>
      </w:pPr>
      <w:r w:rsidRPr="00F968B5">
        <w:rPr>
          <w:b/>
        </w:rPr>
        <w:t>Proposition 2.6 (Discrete Metric Space and Continuous Functions)</w:t>
      </w:r>
      <w:r w:rsidRPr="00F968B5">
        <w:rPr>
          <w:b/>
        </w:rPr>
        <w:br/>
      </w:r>
      <w:r w:rsidRPr="00F968B5">
        <w:rPr>
          <w:i/>
        </w:rPr>
        <w:t>Any</w:t>
      </w:r>
      <w:r w:rsidRPr="00F968B5">
        <w:t xml:space="preserve"> fun</w:t>
      </w:r>
      <w:r w:rsidRPr="00F17822">
        <w:t>ction that maps a discrete metric space to any metric space is continuous.</w:t>
      </w:r>
    </w:p>
    <w:p w14:paraId="6EB69AC9" w14:textId="77777777" w:rsidR="00F17822" w:rsidRDefault="00F17822" w:rsidP="009440AD">
      <w:pPr>
        <w:ind w:left="360" w:hanging="360"/>
        <w:rPr>
          <w:rFonts w:eastAsiaTheme="minorEastAsia"/>
        </w:rPr>
      </w:pPr>
      <w:r w:rsidRPr="00F17822">
        <w:rPr>
          <w:rFonts w:eastAsiaTheme="minorEastAsia"/>
        </w:rPr>
        <w:t xml:space="preserve"> </w:t>
      </w:r>
    </w:p>
    <w:p w14:paraId="5AA2E441" w14:textId="6D80512A" w:rsidR="00232FC5" w:rsidRPr="00F17822" w:rsidRDefault="00F17822" w:rsidP="009440AD">
      <w:pPr>
        <w:ind w:left="360" w:hanging="360"/>
        <w:rPr>
          <w:rFonts w:eastAsiaTheme="minorEastAsia"/>
        </w:rPr>
      </w:pPr>
      <w:r w:rsidRPr="00F17822">
        <w:rPr>
          <w:rFonts w:eastAsiaTheme="minorEastAsia"/>
        </w:rPr>
        <w:lastRenderedPageBreak/>
        <w:t>The prove of th</w:t>
      </w:r>
      <w:r>
        <w:rPr>
          <w:rFonts w:eastAsiaTheme="minorEastAsia"/>
        </w:rPr>
        <w:t>is proposition is left as an exercise.</w:t>
      </w:r>
    </w:p>
    <w:p w14:paraId="029B92C5" w14:textId="77777777" w:rsidR="00F17822" w:rsidRDefault="00F17822" w:rsidP="009440AD">
      <w:pPr>
        <w:ind w:left="360" w:hanging="360"/>
        <w:rPr>
          <w:rFonts w:eastAsiaTheme="minorEastAsia"/>
          <w:b/>
        </w:rPr>
      </w:pPr>
    </w:p>
    <w:p w14:paraId="65B378BD" w14:textId="6E5D0BD3" w:rsidR="004B355F" w:rsidRDefault="00B14F6B" w:rsidP="009440AD">
      <w:pPr>
        <w:ind w:left="360" w:hanging="360"/>
        <w:rPr>
          <w:rFonts w:eastAsiaTheme="minorEastAsia"/>
        </w:rPr>
      </w:pPr>
      <w:r>
        <w:rPr>
          <w:rFonts w:eastAsiaTheme="minorEastAsia"/>
          <w:b/>
        </w:rPr>
        <w:t>Definition 2.6</w:t>
      </w:r>
      <w:r w:rsidR="004B355F">
        <w:rPr>
          <w:rFonts w:eastAsiaTheme="minorEastAsia"/>
          <w:b/>
        </w:rPr>
        <w:t>: (Homeomorphism)</w:t>
      </w:r>
      <w:r w:rsidR="004B355F">
        <w:rPr>
          <w:rFonts w:eastAsiaTheme="minorEastAsia"/>
          <w:b/>
        </w:rPr>
        <w:br/>
      </w:r>
      <w:r w:rsidR="004B355F">
        <w:t xml:space="preserve">If </w:t>
      </w:r>
      <m:oMath>
        <m:r>
          <w:rPr>
            <w:rFonts w:ascii="Cambria Math" w:hAnsi="Cambria Math"/>
          </w:rPr>
          <m:t>f</m:t>
        </m:r>
      </m:oMath>
      <w:r w:rsidR="007B01C2">
        <w:rPr>
          <w:rFonts w:eastAsiaTheme="minorEastAsia"/>
        </w:rPr>
        <w:t xml:space="preserve"> is a 1-</w:t>
      </w:r>
      <w:r w:rsidR="004B355F">
        <w:rPr>
          <w:rFonts w:eastAsiaTheme="minorEastAsia"/>
        </w:rPr>
        <w:t xml:space="preserve">1 mapping from metric spaces </w:t>
      </w:r>
      <m:oMath>
        <m:r>
          <w:rPr>
            <w:rFonts w:ascii="Cambria Math" w:eastAsiaTheme="minorEastAsia" w:hAnsi="Cambria Math"/>
          </w:rPr>
          <m:t>X</m:t>
        </m:r>
      </m:oMath>
      <w:r w:rsidR="004B355F">
        <w:rPr>
          <w:rFonts w:eastAsiaTheme="minorEastAsia"/>
        </w:rPr>
        <w:t xml:space="preserve"> onto </w:t>
      </w:r>
      <m:oMath>
        <m:r>
          <w:rPr>
            <w:rFonts w:ascii="Cambria Math" w:eastAsiaTheme="minorEastAsia" w:hAnsi="Cambria Math"/>
          </w:rPr>
          <m:t>Y</m:t>
        </m:r>
      </m:oMath>
      <w:r w:rsidR="004B355F">
        <w:rPr>
          <w:rFonts w:eastAsiaTheme="minorEastAsia"/>
        </w:rPr>
        <w:t xml:space="preserve"> such that both </w:t>
      </w:r>
      <m:oMath>
        <m:r>
          <w:rPr>
            <w:rFonts w:ascii="Cambria Math" w:eastAsiaTheme="minorEastAsia" w:hAnsi="Cambria Math"/>
          </w:rPr>
          <m:t>f</m:t>
        </m:r>
      </m:oMath>
      <w:r w:rsidR="004B355F">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r w:rsidR="004B355F">
        <w:rPr>
          <w:rFonts w:eastAsiaTheme="minorEastAsia"/>
        </w:rPr>
        <w:t xml:space="preserve"> are continuous, then </w:t>
      </w:r>
      <m:oMath>
        <m:r>
          <w:rPr>
            <w:rFonts w:ascii="Cambria Math" w:eastAsiaTheme="minorEastAsia" w:hAnsi="Cambria Math"/>
          </w:rPr>
          <m:t>f</m:t>
        </m:r>
      </m:oMath>
      <w:r w:rsidR="004B355F">
        <w:rPr>
          <w:rFonts w:eastAsiaTheme="minorEastAsia"/>
        </w:rPr>
        <w:t xml:space="preserve"> </w:t>
      </w:r>
      <w:r w:rsidR="00234142">
        <w:rPr>
          <w:rFonts w:eastAsiaTheme="minorEastAsia"/>
        </w:rPr>
        <w:t xml:space="preserve">is called a </w:t>
      </w:r>
      <w:r w:rsidR="00234142" w:rsidRPr="00C96D9E">
        <w:rPr>
          <w:rFonts w:eastAsiaTheme="minorEastAsia"/>
          <w:b/>
        </w:rPr>
        <w:t>homeomorphism</w:t>
      </w:r>
      <w:r w:rsidR="00234142">
        <w:rPr>
          <w:rFonts w:eastAsiaTheme="minorEastAsia"/>
        </w:rPr>
        <w:t xml:space="preserve"> and </w:t>
      </w:r>
      <m:oMath>
        <m:r>
          <w:rPr>
            <w:rFonts w:ascii="Cambria Math" w:eastAsiaTheme="minorEastAsia" w:hAnsi="Cambria Math"/>
          </w:rPr>
          <m:t>X</m:t>
        </m:r>
      </m:oMath>
      <w:r w:rsidR="00234142">
        <w:rPr>
          <w:rFonts w:eastAsiaTheme="minorEastAsia"/>
        </w:rPr>
        <w:t xml:space="preserve"> and </w:t>
      </w:r>
      <m:oMath>
        <m:r>
          <w:rPr>
            <w:rFonts w:ascii="Cambria Math" w:eastAsiaTheme="minorEastAsia" w:hAnsi="Cambria Math"/>
          </w:rPr>
          <m:t>Y</m:t>
        </m:r>
      </m:oMath>
      <w:r w:rsidR="00234142">
        <w:rPr>
          <w:rFonts w:eastAsiaTheme="minorEastAsia"/>
        </w:rPr>
        <w:t xml:space="preserve"> are called </w:t>
      </w:r>
      <w:r w:rsidR="00234142" w:rsidRPr="00C96D9E">
        <w:rPr>
          <w:rFonts w:eastAsiaTheme="minorEastAsia"/>
          <w:b/>
        </w:rPr>
        <w:t>homeomorphic</w:t>
      </w:r>
      <w:r w:rsidR="00234142">
        <w:rPr>
          <w:rFonts w:eastAsiaTheme="minorEastAsia"/>
        </w:rPr>
        <w:t>.</w:t>
      </w:r>
    </w:p>
    <w:p w14:paraId="7A265140" w14:textId="77777777" w:rsidR="004B355F" w:rsidRDefault="004B355F" w:rsidP="00B74C5B">
      <w:pPr>
        <w:rPr>
          <w:rFonts w:eastAsiaTheme="minorEastAsia"/>
        </w:rPr>
      </w:pPr>
    </w:p>
    <w:p w14:paraId="613EF4D2" w14:textId="769920FF" w:rsidR="004B355F" w:rsidRDefault="004B355F" w:rsidP="009440AD">
      <w:pPr>
        <w:ind w:left="360" w:hanging="360"/>
        <w:rPr>
          <w:rFonts w:eastAsiaTheme="minorEastAsia"/>
        </w:rPr>
      </w:pPr>
      <w:r w:rsidRPr="004B355F">
        <w:rPr>
          <w:rFonts w:eastAsiaTheme="minorEastAsia"/>
          <w:b/>
        </w:rPr>
        <w:t>Defini</w:t>
      </w:r>
      <w:r w:rsidR="00B14F6B">
        <w:rPr>
          <w:rFonts w:eastAsiaTheme="minorEastAsia"/>
          <w:b/>
        </w:rPr>
        <w:t>tion 2.7</w:t>
      </w:r>
      <w:r w:rsidRPr="004B355F">
        <w:rPr>
          <w:rFonts w:eastAsiaTheme="minorEastAsia"/>
          <w:b/>
        </w:rPr>
        <w:t>: (</w:t>
      </w:r>
      <w:r w:rsidR="007B01C2">
        <w:rPr>
          <w:rFonts w:eastAsiaTheme="minorEastAsia"/>
          <w:b/>
        </w:rPr>
        <w:t>Isometry</w:t>
      </w:r>
      <w:r w:rsidRPr="004B355F">
        <w:rPr>
          <w:rFonts w:eastAsiaTheme="minorEastAsia"/>
          <w:b/>
        </w:rPr>
        <w:t>)</w:t>
      </w:r>
      <w:r>
        <w:rPr>
          <w:rFonts w:eastAsiaTheme="minorEastAsia"/>
        </w:rPr>
        <w:br/>
      </w:r>
      <w:r>
        <w:t xml:space="preserve">If </w:t>
      </w:r>
      <m:oMath>
        <m:r>
          <w:rPr>
            <w:rFonts w:ascii="Cambria Math" w:hAnsi="Cambria Math"/>
          </w:rPr>
          <m:t>f</m:t>
        </m:r>
      </m:oMath>
      <w:r>
        <w:rPr>
          <w:rFonts w:eastAsiaTheme="minorEastAsia"/>
        </w:rPr>
        <w:t xml:space="preserve"> is </w:t>
      </w:r>
      <w:r w:rsidR="009440AD">
        <w:rPr>
          <w:rFonts w:eastAsiaTheme="minorEastAsia"/>
        </w:rPr>
        <w:t xml:space="preserve">1-1 </w:t>
      </w:r>
      <w:r>
        <w:rPr>
          <w:rFonts w:eastAsiaTheme="minorEastAsia"/>
        </w:rPr>
        <w:t xml:space="preserve">a mapping from metric spaces </w:t>
      </w:r>
      <m:oMath>
        <m:r>
          <w:rPr>
            <w:rFonts w:ascii="Cambria Math" w:eastAsiaTheme="minorEastAsia" w:hAnsi="Cambria Math"/>
          </w:rPr>
          <m:t>(X, ρ)</m:t>
        </m:r>
      </m:oMath>
      <w:r>
        <w:rPr>
          <w:rFonts w:eastAsiaTheme="minorEastAsia"/>
        </w:rPr>
        <w:t xml:space="preserve"> </w:t>
      </w:r>
      <w:r w:rsidR="009440AD">
        <w:rPr>
          <w:rFonts w:eastAsiaTheme="minorEastAsia"/>
        </w:rPr>
        <w:t>on</w:t>
      </w:r>
      <w:r>
        <w:rPr>
          <w:rFonts w:eastAsiaTheme="minorEastAsia"/>
        </w:rPr>
        <w:t xml:space="preserve">to </w:t>
      </w:r>
      <m:oMath>
        <m:r>
          <w:rPr>
            <w:rFonts w:ascii="Cambria Math" w:eastAsiaTheme="minorEastAsia" w:hAnsi="Cambria Math"/>
          </w:rPr>
          <m:t>(Y,ρ')</m:t>
        </m:r>
      </m:oMath>
      <w:r>
        <w:rPr>
          <w:rFonts w:eastAsiaTheme="minorEastAsia"/>
        </w:rPr>
        <w:t xml:space="preserve"> </w:t>
      </w:r>
      <w:r w:rsidR="009440AD">
        <w:rPr>
          <w:rFonts w:eastAsiaTheme="minorEastAsia"/>
        </w:rPr>
        <w:t xml:space="preserve">such </w:t>
      </w:r>
      <w:r>
        <w:rPr>
          <w:rFonts w:eastAsiaTheme="minorEastAsia"/>
        </w:rPr>
        <w:t>that</w:t>
      </w:r>
      <m:oMath>
        <m:r>
          <w:rPr>
            <w:rFonts w:ascii="Cambria Math" w:eastAsiaTheme="minorEastAsia" w:hAnsi="Cambria Math"/>
          </w:rPr>
          <m:t>ρ</m:t>
        </m:r>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 ρ'(f(x),f(y))</m:t>
        </m:r>
      </m:oMath>
      <w:r w:rsidR="009440AD">
        <w:rPr>
          <w:rFonts w:eastAsiaTheme="minorEastAsia"/>
        </w:rPr>
        <w:t xml:space="preserve">, then </w:t>
      </w:r>
      <m:oMath>
        <m:r>
          <w:rPr>
            <w:rFonts w:ascii="Cambria Math" w:eastAsiaTheme="minorEastAsia" w:hAnsi="Cambria Math"/>
          </w:rPr>
          <m:t>f</m:t>
        </m:r>
      </m:oMath>
      <w:r w:rsidR="009440AD">
        <w:rPr>
          <w:rFonts w:eastAsiaTheme="minorEastAsia"/>
        </w:rPr>
        <w:t xml:space="preserve"> is called a</w:t>
      </w:r>
      <w:r w:rsidR="007B01C2">
        <w:rPr>
          <w:rFonts w:eastAsiaTheme="minorEastAsia"/>
        </w:rPr>
        <w:t>n</w:t>
      </w:r>
      <w:r w:rsidR="009440AD">
        <w:rPr>
          <w:rFonts w:eastAsiaTheme="minorEastAsia"/>
        </w:rPr>
        <w:t xml:space="preserve"> </w:t>
      </w:r>
      <w:r w:rsidR="009440AD" w:rsidRPr="00C96D9E">
        <w:rPr>
          <w:rFonts w:eastAsiaTheme="minorEastAsia"/>
          <w:b/>
        </w:rPr>
        <w:t>isometric</w:t>
      </w:r>
      <w:r w:rsidR="009440AD">
        <w:rPr>
          <w:rFonts w:eastAsiaTheme="minorEastAsia"/>
        </w:rPr>
        <w:t xml:space="preserve"> mapping or</w:t>
      </w:r>
      <w:r w:rsidR="007B01C2">
        <w:rPr>
          <w:rFonts w:eastAsiaTheme="minorEastAsia"/>
        </w:rPr>
        <w:t xml:space="preserve"> </w:t>
      </w:r>
      <w:r w:rsidR="007B01C2" w:rsidRPr="00C96D9E">
        <w:rPr>
          <w:rFonts w:eastAsiaTheme="minorEastAsia"/>
          <w:b/>
        </w:rPr>
        <w:t>isometry</w:t>
      </w:r>
      <w:r w:rsidR="00C96D9E" w:rsidRPr="00C96D9E">
        <w:rPr>
          <w:rFonts w:eastAsiaTheme="minorEastAsia"/>
        </w:rPr>
        <w:t>.</w:t>
      </w:r>
    </w:p>
    <w:p w14:paraId="7D27A034" w14:textId="77777777" w:rsidR="00B14F6B" w:rsidRPr="009440AD" w:rsidRDefault="00B14F6B" w:rsidP="009440AD">
      <w:pPr>
        <w:ind w:left="360" w:hanging="360"/>
      </w:pPr>
    </w:p>
    <w:p w14:paraId="1D8E5C8F" w14:textId="5BB747CA" w:rsidR="009440AD" w:rsidRPr="009440AD" w:rsidRDefault="009440AD" w:rsidP="007B01C2">
      <w:r w:rsidRPr="009440AD">
        <w:t xml:space="preserve">Metric spaces that are </w:t>
      </w:r>
      <w:r w:rsidR="007B01C2">
        <w:t>isometric have the same metric relations between their elements. They are considered the same metric space, for all intent and purposes.</w:t>
      </w:r>
    </w:p>
    <w:p w14:paraId="33B6A98E" w14:textId="77777777" w:rsidR="00F16661" w:rsidRDefault="00F16661" w:rsidP="00B74C5B">
      <w:pPr>
        <w:rPr>
          <w:rFonts w:eastAsiaTheme="minorEastAsia"/>
          <w:b/>
        </w:rPr>
      </w:pPr>
    </w:p>
    <w:p w14:paraId="2FA43E7F" w14:textId="29BF874F" w:rsidR="006316CD" w:rsidRPr="003C79F0" w:rsidRDefault="006316CD" w:rsidP="00B74C5B">
      <w:pPr>
        <w:rPr>
          <w:rFonts w:eastAsiaTheme="minorEastAsia"/>
          <w:b/>
        </w:rPr>
      </w:pPr>
      <w:r w:rsidRPr="003C79F0">
        <w:rPr>
          <w:rFonts w:eastAsiaTheme="minorEastAsia"/>
          <w:b/>
        </w:rPr>
        <w:t xml:space="preserve">Exercise: </w:t>
      </w:r>
    </w:p>
    <w:p w14:paraId="419CBA88" w14:textId="30523717" w:rsidR="008877F6" w:rsidRDefault="008877F6" w:rsidP="006316CD">
      <w:pPr>
        <w:pStyle w:val="ListParagraph"/>
        <w:numPr>
          <w:ilvl w:val="0"/>
          <w:numId w:val="7"/>
        </w:numPr>
      </w:pPr>
      <w:r>
        <w:t>Show that Hoelder’s inequality implies Cauchy Schwartz (vector version)</w:t>
      </w:r>
    </w:p>
    <w:p w14:paraId="5D182853" w14:textId="2C687E37" w:rsidR="00F6735E" w:rsidRPr="009C4620" w:rsidRDefault="00F6735E" w:rsidP="006316CD">
      <w:pPr>
        <w:pStyle w:val="ListParagraph"/>
        <w:numPr>
          <w:ilvl w:val="0"/>
          <w:numId w:val="7"/>
        </w:numPr>
      </w:pPr>
      <w:r>
        <w:t xml:space="preserve">Show that Minkowski’s inequality (vector version) may fail for </w:t>
      </w:r>
      <m:oMath>
        <m:r>
          <w:rPr>
            <w:rFonts w:ascii="Cambria Math" w:hAnsi="Cambria Math"/>
          </w:rPr>
          <m:t>p &lt; 1</m:t>
        </m:r>
      </m:oMath>
      <w:r>
        <w:rPr>
          <w:rFonts w:eastAsiaTheme="minorEastAsia"/>
        </w:rPr>
        <w:t>.It would be okay to come up with a concrete example.</w:t>
      </w:r>
    </w:p>
    <w:p w14:paraId="3FBEC70B" w14:textId="3161CCE3" w:rsidR="009C4620" w:rsidRDefault="009C4620" w:rsidP="006316CD">
      <w:pPr>
        <w:pStyle w:val="ListParagraph"/>
        <w:numPr>
          <w:ilvl w:val="0"/>
          <w:numId w:val="7"/>
        </w:numPr>
      </w:pPr>
      <w:r>
        <w:t xml:space="preserve">Prove that the function </w:t>
      </w:r>
      <m:oMath>
        <m:r>
          <w:rPr>
            <w:rFonts w:ascii="Cambria Math" w:hAnsi="Cambria Math"/>
          </w:rPr>
          <m:t>d(m,n) = |1/m – 1/n|</m:t>
        </m:r>
      </m:oMath>
      <w:r>
        <w:t xml:space="preserve"> is a metric on the natural numbers</w:t>
      </w:r>
    </w:p>
    <w:p w14:paraId="51EC3606" w14:textId="49C910F7" w:rsidR="006316CD" w:rsidRPr="006316CD" w:rsidRDefault="00D94EF9" w:rsidP="006316CD">
      <w:pPr>
        <w:pStyle w:val="ListParagraph"/>
        <w:numPr>
          <w:ilvl w:val="0"/>
          <w:numId w:val="7"/>
        </w:numPr>
      </w:pPr>
      <w:r>
        <w:t xml:space="preserve">Let </w:t>
      </w:r>
      <m:oMath>
        <m:r>
          <w:rPr>
            <w:rFonts w:ascii="Cambria Math" w:hAnsi="Cambria Math"/>
          </w:rPr>
          <m:t>x=</m:t>
        </m:r>
        <m:d>
          <m:dPr>
            <m:begChr m:val="{"/>
            <m:endChr m:val="}"/>
            <m:ctrlPr>
              <w:rPr>
                <w:rFonts w:ascii="Cambria Math" w:hAnsi="Cambria Math"/>
                <w:i/>
              </w:rPr>
            </m:ctrlPr>
          </m:dPr>
          <m:e>
            <m:f>
              <m:fPr>
                <m:ctrlPr>
                  <w:rPr>
                    <w:rFonts w:ascii="Cambria Math" w:hAnsi="Cambria Math"/>
                    <w:i/>
                  </w:rPr>
                </m:ctrlPr>
              </m:fPr>
              <m:num>
                <m:r>
                  <w:rPr>
                    <w:rFonts w:ascii="Cambria Math" w:hAnsi="Cambria Math"/>
                  </w:rPr>
                  <m:t>5</m:t>
                </m:r>
              </m:num>
              <m:den>
                <m:sSup>
                  <m:sSupPr>
                    <m:ctrlPr>
                      <w:rPr>
                        <w:rFonts w:ascii="Cambria Math" w:hAnsi="Cambria Math"/>
                        <w:i/>
                      </w:rPr>
                    </m:ctrlPr>
                  </m:sSupPr>
                  <m:e>
                    <m:r>
                      <w:rPr>
                        <w:rFonts w:ascii="Cambria Math" w:hAnsi="Cambria Math"/>
                      </w:rPr>
                      <m:t>2</m:t>
                    </m:r>
                  </m:e>
                  <m:sup>
                    <m:r>
                      <w:rPr>
                        <w:rFonts w:ascii="Cambria Math" w:hAnsi="Cambria Math"/>
                      </w:rPr>
                      <m:t>n</m:t>
                    </m:r>
                  </m:sup>
                </m:sSup>
              </m:den>
            </m:f>
          </m:e>
        </m:d>
      </m:oMath>
      <w:r>
        <w:rPr>
          <w:rFonts w:eastAsiaTheme="minorEastAsia"/>
        </w:rPr>
        <w:t xml:space="preserve"> and </w:t>
      </w:r>
      <m:oMath>
        <m:r>
          <w:rPr>
            <w:rFonts w:ascii="Cambria Math" w:hAnsi="Cambria Math"/>
          </w:rPr>
          <m:t>y=</m:t>
        </m:r>
        <m:d>
          <m:dPr>
            <m:begChr m:val="{"/>
            <m:endChr m:val="}"/>
            <m:ctrlPr>
              <w:rPr>
                <w:rFonts w:ascii="Cambria Math" w:hAnsi="Cambria Math"/>
                <w:i/>
              </w:rPr>
            </m:ctrlPr>
          </m:dPr>
          <m:e>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2</m:t>
                    </m:r>
                  </m:e>
                  <m:sup>
                    <m:r>
                      <w:rPr>
                        <w:rFonts w:ascii="Cambria Math" w:hAnsi="Cambria Math"/>
                      </w:rPr>
                      <m:t>n</m:t>
                    </m:r>
                  </m:sup>
                </m:sSup>
              </m:den>
            </m:f>
          </m:e>
        </m:d>
      </m:oMath>
      <w:r>
        <w:rPr>
          <w:rFonts w:eastAsiaTheme="minorEastAsia"/>
        </w:rPr>
        <w:t xml:space="preserve">. Find </w:t>
      </w:r>
      <m:oMath>
        <m:r>
          <w:rPr>
            <w:rFonts w:ascii="Cambria Math" w:eastAsiaTheme="minorEastAsia" w:hAnsi="Cambria Math"/>
          </w:rPr>
          <m:t>d(x,y)</m:t>
        </m:r>
      </m:oMath>
      <w:r>
        <w:rPr>
          <w:rFonts w:eastAsiaTheme="minorEastAsia"/>
        </w:rPr>
        <w:t xml:space="preserve"> in </w:t>
      </w:r>
      <m:oMath>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oMath>
      <w:r>
        <w:rPr>
          <w:rFonts w:eastAsiaTheme="minorEastAsia"/>
        </w:rPr>
        <w:t>. Note: the answer is a single number</w:t>
      </w:r>
    </w:p>
    <w:p w14:paraId="562A621E" w14:textId="052D6AE2" w:rsidR="006316CD" w:rsidRPr="008877F6" w:rsidRDefault="006316CD" w:rsidP="006316CD">
      <w:pPr>
        <w:pStyle w:val="ListParagraph"/>
        <w:numPr>
          <w:ilvl w:val="0"/>
          <w:numId w:val="7"/>
        </w:numPr>
      </w:pPr>
      <w:r>
        <w:rPr>
          <w:rFonts w:eastAsiaTheme="minorEastAsia"/>
        </w:rPr>
        <w:t xml:space="preserve">Define the vector spaces </w:t>
      </w:r>
      <m:oMath>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0</m:t>
            </m:r>
          </m:sup>
        </m:sSup>
      </m:oMath>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1</m:t>
            </m:r>
          </m:sup>
        </m:sSup>
      </m:oMath>
      <w:r>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p</m:t>
            </m:r>
          </m:sup>
        </m:sSup>
      </m:oMath>
      <w:r w:rsidR="00203728">
        <w:rPr>
          <w:rFonts w:eastAsiaTheme="minorEastAsia"/>
        </w:rPr>
        <w:t xml:space="preserve"> for </w:t>
      </w:r>
      <m:oMath>
        <m:r>
          <w:rPr>
            <w:rFonts w:ascii="Cambria Math" w:eastAsiaTheme="minorEastAsia" w:hAnsi="Cambria Math"/>
          </w:rPr>
          <m:t>p &gt;1</m:t>
        </m:r>
      </m:oMath>
      <w:r w:rsidR="00203728">
        <w:rPr>
          <w:rFonts w:eastAsiaTheme="minorEastAsia"/>
        </w:rPr>
        <w:t xml:space="preserve">. </w:t>
      </w:r>
      <w:r w:rsidR="00D94EF9">
        <w:rPr>
          <w:rFonts w:eastAsiaTheme="minorEastAsia"/>
        </w:rPr>
        <w:t xml:space="preserve">Give it your best shot (and model your definitions after </w:t>
      </w:r>
      <m:oMath>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oMath>
      <w:r w:rsidR="00845394">
        <w:rPr>
          <w:rFonts w:eastAsiaTheme="minorEastAsia"/>
        </w:rPr>
        <w:t xml:space="preserve"> and </w:t>
      </w:r>
      <m:oMath>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0</m:t>
            </m:r>
          </m:sub>
          <m:sup>
            <m:r>
              <w:rPr>
                <w:rFonts w:ascii="Cambria Math" w:eastAsiaTheme="minorEastAsia" w:hAnsi="Cambria Math"/>
              </w:rPr>
              <m:t>n</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1</m:t>
            </m:r>
          </m:sub>
          <m:sup>
            <m:r>
              <w:rPr>
                <w:rFonts w:ascii="Cambria Math" w:eastAsiaTheme="minorEastAsia" w:hAnsi="Cambria Math"/>
              </w:rPr>
              <m:t>n</m:t>
            </m:r>
          </m:sup>
        </m:sSubSup>
      </m:oMath>
      <w:r w:rsidR="00D94EF9">
        <w:rPr>
          <w:rFonts w:eastAsiaTheme="minorEastAsia"/>
        </w:rPr>
        <w:t xml:space="preserve">, and </w:t>
      </w:r>
      <m:oMath>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p</m:t>
            </m:r>
          </m:sub>
          <m:sup>
            <m:r>
              <w:rPr>
                <w:rFonts w:ascii="Cambria Math" w:eastAsiaTheme="minorEastAsia" w:hAnsi="Cambria Math"/>
              </w:rPr>
              <m:t>n</m:t>
            </m:r>
          </m:sup>
        </m:sSubSup>
      </m:oMath>
      <w:r w:rsidR="00D94EF9">
        <w:rPr>
          <w:rFonts w:eastAsiaTheme="minorEastAsia"/>
        </w:rPr>
        <w:t xml:space="preserve">). You do not need to prove anything, just </w:t>
      </w:r>
      <w:r w:rsidR="00CD50FE">
        <w:rPr>
          <w:rFonts w:eastAsiaTheme="minorEastAsia"/>
        </w:rPr>
        <w:t xml:space="preserve">say </w:t>
      </w:r>
      <w:r w:rsidR="00D94EF9">
        <w:rPr>
          <w:rFonts w:eastAsiaTheme="minorEastAsia"/>
        </w:rPr>
        <w:t>what you think a good definition might be.</w:t>
      </w:r>
    </w:p>
    <w:p w14:paraId="52ADB6E1" w14:textId="25990E53" w:rsidR="008877F6" w:rsidRPr="007F4DA5" w:rsidRDefault="008877F6" w:rsidP="006316CD">
      <w:pPr>
        <w:pStyle w:val="ListParagraph"/>
        <w:numPr>
          <w:ilvl w:val="0"/>
          <w:numId w:val="7"/>
        </w:numPr>
      </w:pPr>
      <w:r>
        <w:t xml:space="preserve">For what vector spaces does the abstract definition of continuity reduce to our familiar </w:t>
      </w:r>
      <m:oMath>
        <m:r>
          <w:rPr>
            <w:rFonts w:ascii="Cambria Math" w:hAnsi="Cambria Math"/>
          </w:rPr>
          <m:t>ϵ-δ</m:t>
        </m:r>
      </m:oMath>
      <w:r>
        <w:rPr>
          <w:rFonts w:eastAsiaTheme="minorEastAsia"/>
        </w:rPr>
        <w:t xml:space="preserve"> </w:t>
      </w:r>
      <w:r>
        <w:t xml:space="preserve">one defined in calculus </w:t>
      </w:r>
    </w:p>
    <w:p w14:paraId="70B2FE3C" w14:textId="07EBF5BB" w:rsidR="007F4DA5" w:rsidRPr="007F4DA5" w:rsidRDefault="007F4DA5" w:rsidP="006316CD">
      <w:pPr>
        <w:pStyle w:val="ListParagraph"/>
        <w:numPr>
          <w:ilvl w:val="0"/>
          <w:numId w:val="7"/>
        </w:numPr>
      </w:pPr>
      <w:r>
        <w:rPr>
          <w:rFonts w:eastAsiaTheme="minorEastAsia"/>
        </w:rPr>
        <w:t xml:space="preserve">If we take </w:t>
      </w:r>
      <m:oMath>
        <m:r>
          <w:rPr>
            <w:rFonts w:ascii="Cambria Math" w:eastAsiaTheme="minorEastAsia" w:hAnsi="Cambria Math"/>
          </w:rPr>
          <m:t xml:space="preserve">f: </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m:t>
            </m:r>
          </m:sup>
        </m:sSup>
        <m:d>
          <m:dPr>
            <m:begChr m:val="["/>
            <m:endChr m:val="]"/>
            <m:ctrlPr>
              <w:rPr>
                <w:rFonts w:ascii="Cambria Math" w:eastAsiaTheme="minorEastAsia" w:hAnsi="Cambria Math"/>
                <w:i/>
              </w:rPr>
            </m:ctrlPr>
          </m:dPr>
          <m:e>
            <m:r>
              <w:rPr>
                <w:rFonts w:ascii="Cambria Math" w:eastAsiaTheme="minorEastAsia" w:hAnsi="Cambria Math"/>
              </w:rPr>
              <m:t>0, 1</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1</m:t>
            </m:r>
          </m:sub>
          <m:sup>
            <m:r>
              <w:rPr>
                <w:rFonts w:ascii="Cambria Math" w:eastAsiaTheme="minorEastAsia" w:hAnsi="Cambria Math"/>
              </w:rPr>
              <m:t>1</m:t>
            </m:r>
          </m:sup>
        </m:sSubSup>
      </m:oMath>
      <w:r>
        <w:rPr>
          <w:rFonts w:eastAsiaTheme="minorEastAsia"/>
        </w:rPr>
        <w:t xml:space="preserve"> by defining (again): </w:t>
      </w:r>
      <m:oMath>
        <m:r>
          <w:rPr>
            <w:rFonts w:ascii="Cambria Math" w:eastAsiaTheme="minorEastAsia" w:hAnsi="Cambria Math"/>
          </w:rPr>
          <m:t>f(x)=x(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oMath>
      <w:r>
        <w:rPr>
          <w:rFonts w:eastAsiaTheme="minorEastAsia"/>
        </w:rPr>
        <w:t xml:space="preserve">, is that operator </w:t>
      </w:r>
      <m:oMath>
        <m:r>
          <w:rPr>
            <w:rFonts w:ascii="Cambria Math" w:eastAsiaTheme="minorEastAsia" w:hAnsi="Cambria Math"/>
          </w:rPr>
          <m:t>f</m:t>
        </m:r>
      </m:oMath>
      <w:r>
        <w:rPr>
          <w:rFonts w:eastAsiaTheme="minorEastAsia"/>
        </w:rPr>
        <w:t xml:space="preserve"> continuous? How about </w:t>
      </w:r>
      <m:oMath>
        <m:r>
          <w:rPr>
            <w:rFonts w:ascii="Cambria Math" w:eastAsiaTheme="minorEastAsia" w:hAnsi="Cambria Math"/>
          </w:rPr>
          <m:t>f(x)=x(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oMath>
      <w:r>
        <w:rPr>
          <w:rFonts w:eastAsiaTheme="minorEastAsia"/>
        </w:rPr>
        <w:t xml:space="preserve"> where </w:t>
      </w:r>
      <m:oMath>
        <m:r>
          <w:rPr>
            <w:rFonts w:ascii="Cambria Math" w:eastAsiaTheme="minorEastAsia" w:hAnsi="Cambria Math"/>
          </w:rPr>
          <m:t>f:</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d>
          <m:dPr>
            <m:begChr m:val="["/>
            <m:endChr m:val="]"/>
            <m:ctrlPr>
              <w:rPr>
                <w:rFonts w:ascii="Cambria Math" w:eastAsiaTheme="minorEastAsia" w:hAnsi="Cambria Math"/>
                <w:i/>
              </w:rPr>
            </m:ctrlPr>
          </m:dPr>
          <m:e>
            <m:r>
              <w:rPr>
                <w:rFonts w:ascii="Cambria Math" w:eastAsiaTheme="minorEastAsia" w:hAnsi="Cambria Math"/>
              </w:rPr>
              <m:t>0,1</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1</m:t>
            </m:r>
          </m:sub>
          <m:sup>
            <m:r>
              <w:rPr>
                <w:rFonts w:ascii="Cambria Math" w:eastAsiaTheme="minorEastAsia" w:hAnsi="Cambria Math"/>
              </w:rPr>
              <m:t>1</m:t>
            </m:r>
          </m:sup>
        </m:sSubSup>
      </m:oMath>
    </w:p>
    <w:p w14:paraId="02E428C1" w14:textId="23933329" w:rsidR="007F4DA5" w:rsidRPr="009C7F06" w:rsidRDefault="00EE70BC" w:rsidP="006316CD">
      <w:pPr>
        <w:pStyle w:val="ListParagraph"/>
        <w:numPr>
          <w:ilvl w:val="0"/>
          <w:numId w:val="7"/>
        </w:numPr>
      </w:pPr>
      <w:r>
        <w:t xml:space="preserve">Let </w:t>
      </w:r>
      <m:oMath>
        <m:r>
          <w:rPr>
            <w:rFonts w:ascii="Cambria Math" w:hAnsi="Cambria Math"/>
          </w:rPr>
          <m:t>m</m:t>
        </m:r>
      </m:oMath>
      <w:r>
        <w:t xml:space="preserve"> the space of all bounded sequences. Add a metric by defining </w:t>
      </w:r>
      <m:oMath>
        <m:r>
          <w:rPr>
            <w:rFonts w:ascii="Cambria Math" w:hAnsi="Cambria Math"/>
          </w:rPr>
          <m:t>ρ</m:t>
        </m:r>
        <m:d>
          <m:dPr>
            <m:ctrlPr>
              <w:rPr>
                <w:rFonts w:ascii="Cambria Math" w:hAnsi="Cambria Math"/>
                <w:i/>
              </w:rPr>
            </m:ctrlPr>
          </m:dPr>
          <m:e>
            <m:r>
              <w:rPr>
                <w:rFonts w:ascii="Cambria Math" w:hAnsi="Cambria Math"/>
              </w:rPr>
              <m:t>x,y</m:t>
            </m:r>
          </m:e>
        </m:d>
        <m:r>
          <w:rPr>
            <w:rFonts w:ascii="Cambria Math" w:hAnsi="Cambria Math"/>
          </w:rPr>
          <m:t>=</m:t>
        </m:r>
        <m:r>
          <m:rPr>
            <m:sty m:val="p"/>
          </m:rPr>
          <w:rPr>
            <w:rFonts w:ascii="Cambria Math" w:hAnsi="Cambria Math"/>
          </w:rPr>
          <m:t>sup⁡</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j</m:t>
                </m:r>
              </m:sub>
            </m:sSub>
          </m:e>
        </m:d>
        <m:r>
          <w:rPr>
            <w:rFonts w:ascii="Cambria Math" w:hAnsi="Cambria Math"/>
          </w:rPr>
          <m:t>}</m:t>
        </m:r>
      </m:oMath>
      <w:r>
        <w:rPr>
          <w:rFonts w:eastAsiaTheme="minorEastAsia"/>
        </w:rPr>
        <w:t xml:space="preserve">. Then </w:t>
      </w:r>
      <m:oMath>
        <m:r>
          <w:rPr>
            <w:rFonts w:ascii="Cambria Math" w:eastAsiaTheme="minorEastAsia" w:hAnsi="Cambria Math"/>
          </w:rPr>
          <m:t>m</m:t>
        </m:r>
      </m:oMath>
      <w:r>
        <w:rPr>
          <w:rFonts w:eastAsiaTheme="minorEastAsia"/>
        </w:rPr>
        <w:t xml:space="preserve"> is a metric space. Define </w:t>
      </w:r>
      <m:oMath>
        <m:r>
          <w:rPr>
            <w:rFonts w:ascii="Cambria Math" w:eastAsiaTheme="minorEastAsia" w:hAnsi="Cambria Math"/>
          </w:rPr>
          <m:t>L: m→</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1</m:t>
            </m:r>
          </m:sub>
          <m:sup>
            <m:r>
              <w:rPr>
                <w:rFonts w:ascii="Cambria Math" w:eastAsiaTheme="minorEastAsia" w:hAnsi="Cambria Math"/>
              </w:rPr>
              <m:t>1</m:t>
            </m:r>
          </m:sup>
        </m:sSubSup>
      </m:oMath>
      <w:r w:rsidR="00D24438">
        <w:rPr>
          <w:rFonts w:eastAsiaTheme="minorEastAsia"/>
        </w:rPr>
        <w:t xml:space="preserve"> by setting </w:t>
      </w:r>
      <m:oMath>
        <m:r>
          <w:rPr>
            <w:rFonts w:ascii="Cambria Math" w:eastAsiaTheme="minorEastAsia" w:hAnsi="Cambria Math"/>
          </w:rPr>
          <m:t>L(x)=</m:t>
        </m:r>
        <m:r>
          <m:rPr>
            <m:sty m:val="p"/>
          </m:rPr>
          <w:rPr>
            <w:rFonts w:ascii="Cambria Math" w:eastAsiaTheme="minorEastAsia" w:hAnsi="Cambria Math"/>
          </w:rPr>
          <m:t>sup⁡</m:t>
        </m:r>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e>
        </m:d>
        <m:r>
          <w:rPr>
            <w:rFonts w:ascii="Cambria Math" w:eastAsiaTheme="minorEastAsia" w:hAnsi="Cambria Math"/>
          </w:rPr>
          <m:t>, j=1, 2, …}</m:t>
        </m:r>
      </m:oMath>
      <w:r w:rsidR="00D24438">
        <w:rPr>
          <w:rFonts w:eastAsiaTheme="minorEastAsia"/>
        </w:rPr>
        <w:t xml:space="preserve">. Is </w:t>
      </w:r>
      <m:oMath>
        <m:r>
          <w:rPr>
            <w:rFonts w:ascii="Cambria Math" w:eastAsiaTheme="minorEastAsia" w:hAnsi="Cambria Math"/>
          </w:rPr>
          <m:t>L</m:t>
        </m:r>
      </m:oMath>
      <w:r w:rsidR="00D24438">
        <w:rPr>
          <w:rFonts w:eastAsiaTheme="minorEastAsia"/>
        </w:rPr>
        <w:t xml:space="preserve"> continuous?  </w:t>
      </w:r>
    </w:p>
    <w:p w14:paraId="2B29041A" w14:textId="4B4C0979" w:rsidR="00246A9C" w:rsidRDefault="00246A9C" w:rsidP="006316CD">
      <w:pPr>
        <w:pStyle w:val="ListParagraph"/>
        <w:numPr>
          <w:ilvl w:val="0"/>
          <w:numId w:val="7"/>
        </w:numPr>
      </w:pPr>
      <w:r>
        <w:t xml:space="preserve">Show that the real line </w:t>
      </w:r>
      <m:oMath>
        <m:r>
          <w:rPr>
            <w:rFonts w:ascii="Cambria Math" w:hAnsi="Cambria Math"/>
          </w:rPr>
          <m:t>(-∞, ∞)</m:t>
        </m:r>
      </m:oMath>
      <w:r>
        <w:t xml:space="preserve"> and the interval </w:t>
      </w:r>
      <m:oMath>
        <m:r>
          <w:rPr>
            <w:rFonts w:ascii="Cambria Math" w:hAnsi="Cambria Math"/>
          </w:rPr>
          <m:t>(-1, 1)</m:t>
        </m:r>
      </m:oMath>
      <w:r>
        <w:t xml:space="preserve"> are homeomorphic</w:t>
      </w:r>
      <w:r w:rsidR="00F02437">
        <w:t>.</w:t>
      </w:r>
    </w:p>
    <w:p w14:paraId="31BAE4E4" w14:textId="3ED9C6BF" w:rsidR="007C75DB" w:rsidRDefault="007C75DB" w:rsidP="006316CD">
      <w:pPr>
        <w:pStyle w:val="ListParagraph"/>
        <w:numPr>
          <w:ilvl w:val="0"/>
          <w:numId w:val="7"/>
        </w:numPr>
      </w:pPr>
      <w:r>
        <w:t xml:space="preserve">Is the map from example 2.4 1-1? How about onto? Is it a homeomorphism? How about the map from example 2.3? And how about the </w:t>
      </w:r>
      <w:r w:rsidR="00CD50FE">
        <w:t>one</w:t>
      </w:r>
      <w:r>
        <w:t xml:space="preserve"> from example 2.2?</w:t>
      </w:r>
    </w:p>
    <w:p w14:paraId="43AA5372" w14:textId="20312AD9" w:rsidR="00F968B5" w:rsidRDefault="00F968B5" w:rsidP="00F968B5">
      <w:pPr>
        <w:pStyle w:val="ListParagraph"/>
        <w:numPr>
          <w:ilvl w:val="0"/>
          <w:numId w:val="7"/>
        </w:numPr>
      </w:pPr>
      <w:r>
        <w:t xml:space="preserve">Prove proposition 2.6: </w:t>
      </w:r>
      <w:r w:rsidRPr="00F968B5">
        <w:t>Any function that maps a discrete metric space to any metric space is continuous.</w:t>
      </w:r>
    </w:p>
    <w:p w14:paraId="19457750" w14:textId="7A561D9A" w:rsidR="00232FC5" w:rsidRDefault="00232FC5" w:rsidP="00F968B5">
      <w:pPr>
        <w:pStyle w:val="ListParagraph"/>
        <w:numPr>
          <w:ilvl w:val="0"/>
          <w:numId w:val="7"/>
        </w:numPr>
      </w:pPr>
      <w:r>
        <w:t xml:space="preserve">Find the </w:t>
      </w:r>
      <w:r w:rsidR="00887DDC">
        <w:t xml:space="preserve">(open and closed) </w:t>
      </w:r>
      <w:r>
        <w:t>unit ball for a discrete metric space X</w:t>
      </w:r>
      <w:r w:rsidR="00887DDC">
        <w:t xml:space="preserve">. Recall that the open unit ball is </w:t>
      </w:r>
      <m:oMath>
        <m:r>
          <w:rPr>
            <w:rFonts w:ascii="Cambria Math" w:hAnsi="Cambria Math"/>
          </w:rPr>
          <m:t>{x∈X: d(x,0)&lt;1}</m:t>
        </m:r>
      </m:oMath>
      <w:r w:rsidR="00887DDC">
        <w:t xml:space="preserve"> and the closed unit ball is </w:t>
      </w:r>
      <m:oMath>
        <m:r>
          <w:rPr>
            <w:rFonts w:ascii="Cambria Math" w:hAnsi="Cambria Math"/>
          </w:rPr>
          <m:t>{x∈X: d</m:t>
        </m:r>
        <m:d>
          <m:dPr>
            <m:ctrlPr>
              <w:rPr>
                <w:rFonts w:ascii="Cambria Math" w:hAnsi="Cambria Math"/>
                <w:i/>
              </w:rPr>
            </m:ctrlPr>
          </m:dPr>
          <m:e>
            <m:r>
              <w:rPr>
                <w:rFonts w:ascii="Cambria Math" w:hAnsi="Cambria Math"/>
              </w:rPr>
              <m:t>x,0</m:t>
            </m:r>
          </m:e>
        </m:d>
        <m:r>
          <w:rPr>
            <w:rFonts w:ascii="Cambria Math" w:hAnsi="Cambria Math"/>
          </w:rPr>
          <m:t>≤1}</m:t>
        </m:r>
      </m:oMath>
    </w:p>
    <w:p w14:paraId="24299E0B" w14:textId="6DB8C82C" w:rsidR="007C75DB" w:rsidRDefault="007C75DB" w:rsidP="007C75DB">
      <w:pPr>
        <w:pStyle w:val="ListParagraph"/>
        <w:numPr>
          <w:ilvl w:val="0"/>
          <w:numId w:val="7"/>
        </w:numPr>
      </w:pPr>
      <w:r>
        <w:lastRenderedPageBreak/>
        <w:t xml:space="preserve">Let </w:t>
      </w:r>
      <m:oMath>
        <m:sSup>
          <m:sSupPr>
            <m:ctrlPr>
              <w:rPr>
                <w:rFonts w:ascii="Cambria Math" w:hAnsi="Cambria Math"/>
                <w:i/>
              </w:rPr>
            </m:ctrlPr>
          </m:sSupPr>
          <m:e>
            <m:r>
              <w:rPr>
                <w:rFonts w:ascii="Cambria Math" w:hAnsi="Cambria Math"/>
              </w:rPr>
              <m:t>S</m:t>
            </m:r>
          </m:e>
          <m:sup>
            <m:r>
              <w:rPr>
                <w:rFonts w:ascii="Cambria Math" w:hAnsi="Cambria Math"/>
              </w:rPr>
              <m:t>1</m:t>
            </m:r>
          </m:sup>
        </m:sSup>
      </m:oMath>
      <w:r>
        <w:t xml:space="preserve"> denote the unit circle in the plane:</w:t>
      </w:r>
      <w:r w:rsidR="006D7D38">
        <w:t xml:space="preserve"> </w:t>
      </w:r>
      <m:oMath>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m:t>
        </m:r>
        <m:d>
          <m:dPr>
            <m:ctrlPr>
              <w:rPr>
                <w:rFonts w:ascii="Cambria Math" w:hAnsi="Cambria Math"/>
                <w:i/>
              </w:rPr>
            </m:ctrlPr>
          </m:dPr>
          <m:e>
            <m:r>
              <w:rPr>
                <w:rFonts w:ascii="Cambria Math" w:hAnsi="Cambria Math"/>
              </w:rPr>
              <m:t>x, y</m:t>
            </m:r>
          </m:e>
        </m:d>
        <m:r>
          <w:rPr>
            <w:rFonts w:ascii="Cambria Math" w:hAnsi="Cambria Math" w:cs="Cambria Math"/>
          </w:rPr>
          <m:t>∈</m:t>
        </m:r>
        <m:sSup>
          <m:sSupPr>
            <m:ctrlPr>
              <w:rPr>
                <w:rFonts w:ascii="Cambria Math" w:hAnsi="Cambria Math"/>
                <w:i/>
              </w:rPr>
            </m:ctrlPr>
          </m:sSupPr>
          <m:e>
            <m:r>
              <w:rPr>
                <w:rFonts w:ascii="Cambria Math" w:hAnsi="Cambria Math"/>
              </w:rPr>
              <m:t>R</m:t>
            </m:r>
            <m:ctrlPr>
              <w:rPr>
                <w:rFonts w:ascii="Cambria Math" w:hAnsi="Cambria Math" w:cs="Cambria Math"/>
                <w:i/>
              </w:rPr>
            </m:ctrlP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r>
        <w:t>.</w:t>
      </w:r>
      <w:r w:rsidR="006D7D38">
        <w:t xml:space="preserve"> </w:t>
      </w:r>
      <w:r>
        <w:t xml:space="preserve">Define a map </w:t>
      </w:r>
      <m:oMath>
        <m:r>
          <w:rPr>
            <w:rFonts w:ascii="Cambria Math" w:hAnsi="Cambria Math"/>
          </w:rPr>
          <m:t xml:space="preserve">F : [0, 2π) → </m:t>
        </m:r>
        <m:sSup>
          <m:sSupPr>
            <m:ctrlPr>
              <w:rPr>
                <w:rFonts w:ascii="Cambria Math" w:hAnsi="Cambria Math"/>
                <w:i/>
              </w:rPr>
            </m:ctrlPr>
          </m:sSupPr>
          <m:e>
            <m:r>
              <w:rPr>
                <w:rFonts w:ascii="Cambria Math" w:hAnsi="Cambria Math"/>
              </w:rPr>
              <m:t>S</m:t>
            </m:r>
          </m:e>
          <m:sup>
            <m:r>
              <w:rPr>
                <w:rFonts w:ascii="Cambria Math" w:hAnsi="Cambria Math"/>
              </w:rPr>
              <m:t>1</m:t>
            </m:r>
          </m:sup>
        </m:sSup>
      </m:oMath>
      <w:r>
        <w:t xml:space="preserve"> by</w:t>
      </w:r>
      <w:r w:rsidR="006D7D38">
        <w:t xml:space="preserve"> </w:t>
      </w:r>
      <m:oMath>
        <m:r>
          <w:rPr>
            <w:rFonts w:ascii="Cambria Math" w:hAnsi="Cambria Math"/>
          </w:rPr>
          <m:t>F(t) = (</m:t>
        </m:r>
        <m:r>
          <m:rPr>
            <m:sty m:val="p"/>
          </m:rPr>
          <w:rPr>
            <w:rFonts w:ascii="Cambria Math" w:hAnsi="Cambria Math" w:cs="Cambria Math"/>
          </w:rPr>
          <m:t>cos⁡</m:t>
        </m:r>
        <m:r>
          <w:rPr>
            <w:rFonts w:ascii="Cambria Math" w:hAnsi="Cambria Math"/>
          </w:rPr>
          <m:t>(t),</m:t>
        </m:r>
        <m:r>
          <m:rPr>
            <m:sty m:val="p"/>
          </m:rPr>
          <w:rPr>
            <w:rFonts w:ascii="Cambria Math" w:hAnsi="Cambria Math"/>
          </w:rPr>
          <m:t>sin⁡</m:t>
        </m:r>
        <m:r>
          <w:rPr>
            <w:rFonts w:ascii="Cambria Math" w:hAnsi="Cambria Math"/>
          </w:rPr>
          <m:t>(t))</m:t>
        </m:r>
      </m:oMath>
      <w:r>
        <w:t>.</w:t>
      </w:r>
      <w:r w:rsidR="006D7D38">
        <w:t xml:space="preserve"> </w:t>
      </w:r>
      <w:r>
        <w:t xml:space="preserve">Prove that </w:t>
      </w:r>
      <m:oMath>
        <m:r>
          <w:rPr>
            <w:rFonts w:ascii="Cambria Math" w:hAnsi="Cambria Math"/>
          </w:rPr>
          <m:t>F</m:t>
        </m:r>
      </m:oMath>
      <w:r>
        <w:t xml:space="preserve"> is continuous and bijective, but is not a homeomorphism.</w:t>
      </w:r>
    </w:p>
    <w:p w14:paraId="25AB6F93" w14:textId="73BE238C" w:rsidR="00CD50FE" w:rsidRDefault="009C4620" w:rsidP="007C75DB">
      <w:pPr>
        <w:pStyle w:val="ListParagraph"/>
        <w:numPr>
          <w:ilvl w:val="0"/>
          <w:numId w:val="7"/>
        </w:numPr>
      </w:pPr>
      <w:r>
        <w:t xml:space="preserve">Let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D</m:t>
            </m:r>
          </m:e>
          <m:sub>
            <m:r>
              <w:rPr>
                <w:rFonts w:ascii="Cambria Math" w:hAnsi="Cambria Math"/>
              </w:rPr>
              <m:t>2</m:t>
            </m:r>
          </m:sub>
        </m:sSub>
      </m:oMath>
      <w:r>
        <w:t xml:space="preserve"> be th</w:t>
      </w:r>
      <w:r w:rsidR="00805082">
        <w:t xml:space="preserve">e following disks in the plane (i.e. in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805082">
        <w:t xml:space="preserve"> with the usual Euclidian metric):</w:t>
      </w:r>
    </w:p>
    <w:p w14:paraId="15AE1270" w14:textId="0FE1ED92" w:rsidR="00CD50FE" w:rsidRPr="00CD50FE" w:rsidRDefault="00040356" w:rsidP="00CD50FE">
      <w:pPr>
        <w:ind w:left="360"/>
        <w:rPr>
          <w:rFonts w:eastAsiaTheme="minorEastAsia"/>
        </w:rPr>
      </w:pPr>
      <m:oMathPara>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x, y</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&lt;1</m:t>
              </m:r>
            </m:e>
          </m:d>
          <m:r>
            <w:rPr>
              <w:rFonts w:ascii="Cambria Math" w:hAnsi="Cambria Math"/>
            </w:rPr>
            <m:t xml:space="preserve"> </m:t>
          </m:r>
          <m:r>
            <m:rPr>
              <m:nor/>
            </m:rPr>
            <w:rPr>
              <w:rFonts w:ascii="Cambria Math" w:hAnsi="Cambria Math"/>
            </w:rPr>
            <m:t>and</m:t>
          </m:r>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x, y</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&lt;4</m:t>
              </m:r>
            </m:e>
          </m:d>
        </m:oMath>
      </m:oMathPara>
    </w:p>
    <w:p w14:paraId="6F5D4876" w14:textId="52FB0D5F" w:rsidR="009C4620" w:rsidRPr="00CD50FE" w:rsidRDefault="009C4620" w:rsidP="00CD50FE">
      <w:pPr>
        <w:ind w:left="360" w:firstLine="360"/>
        <w:rPr>
          <w:rFonts w:eastAsiaTheme="minorEastAsia"/>
        </w:rPr>
      </w:pPr>
      <w:r>
        <w:t xml:space="preserve">Show that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D</m:t>
            </m:r>
          </m:e>
          <m:sub>
            <m:r>
              <w:rPr>
                <w:rFonts w:ascii="Cambria Math" w:hAnsi="Cambria Math"/>
              </w:rPr>
              <m:t>2</m:t>
            </m:r>
          </m:sub>
        </m:sSub>
      </m:oMath>
      <w:r>
        <w:t xml:space="preserve"> are homeomorphic.</w:t>
      </w:r>
    </w:p>
    <w:p w14:paraId="0209CF8E" w14:textId="524657C6" w:rsidR="00040356" w:rsidRDefault="00040356" w:rsidP="00040356">
      <w:pPr>
        <w:pStyle w:val="ListParagraph"/>
        <w:numPr>
          <w:ilvl w:val="0"/>
          <w:numId w:val="7"/>
        </w:numPr>
      </w:pPr>
      <w:r>
        <w:t>Show that a bijective isometry between metric spaces is also a homeomorphism</w:t>
      </w:r>
      <w:bookmarkStart w:id="0" w:name="_GoBack"/>
      <w:bookmarkEnd w:id="0"/>
    </w:p>
    <w:p w14:paraId="0D498D23" w14:textId="47FAF806" w:rsidR="000307AE" w:rsidRPr="009C7F06" w:rsidRDefault="000307AE" w:rsidP="006316CD">
      <w:pPr>
        <w:pStyle w:val="ListParagraph"/>
        <w:numPr>
          <w:ilvl w:val="0"/>
          <w:numId w:val="7"/>
        </w:numPr>
      </w:pPr>
      <w:r>
        <w:t xml:space="preserve">Show that </w:t>
      </w:r>
      <m:oMath>
        <m:r>
          <w:rPr>
            <w:rFonts w:ascii="Cambria Math" w:eastAsiaTheme="minorEastAsia" w:hAnsi="Cambria Math"/>
          </w:rPr>
          <m:t>C[0,1]</m:t>
        </m:r>
      </m:oMath>
      <w:r>
        <w:t xml:space="preserve"> and </w:t>
      </w:r>
      <m:oMath>
        <m:r>
          <w:rPr>
            <w:rFonts w:ascii="Cambria Math" w:eastAsiaTheme="minorEastAsia" w:hAnsi="Cambria Math"/>
          </w:rPr>
          <m:t>C[1,2]</m:t>
        </m:r>
      </m:oMath>
      <w:r>
        <w:t xml:space="preserve"> are isometric</w:t>
      </w:r>
      <w:r w:rsidR="006777D9">
        <w:t>.</w:t>
      </w:r>
    </w:p>
    <w:sectPr w:rsidR="000307AE" w:rsidRPr="009C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49A"/>
    <w:multiLevelType w:val="hybridMultilevel"/>
    <w:tmpl w:val="0150AFA4"/>
    <w:lvl w:ilvl="0" w:tplc="0582AA4E">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A24DD"/>
    <w:multiLevelType w:val="hybridMultilevel"/>
    <w:tmpl w:val="17CE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1078E"/>
    <w:multiLevelType w:val="hybridMultilevel"/>
    <w:tmpl w:val="6522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2468A"/>
    <w:multiLevelType w:val="hybridMultilevel"/>
    <w:tmpl w:val="B7A26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504D55"/>
    <w:multiLevelType w:val="hybridMultilevel"/>
    <w:tmpl w:val="DA26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66262"/>
    <w:multiLevelType w:val="hybridMultilevel"/>
    <w:tmpl w:val="3AD8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D70CC"/>
    <w:multiLevelType w:val="hybridMultilevel"/>
    <w:tmpl w:val="1572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D19D3"/>
    <w:multiLevelType w:val="hybridMultilevel"/>
    <w:tmpl w:val="F0FE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92510"/>
    <w:multiLevelType w:val="hybridMultilevel"/>
    <w:tmpl w:val="91A62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8"/>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35"/>
    <w:rsid w:val="000137A6"/>
    <w:rsid w:val="000307AE"/>
    <w:rsid w:val="00040356"/>
    <w:rsid w:val="0005292B"/>
    <w:rsid w:val="000A52EB"/>
    <w:rsid w:val="000B3CD5"/>
    <w:rsid w:val="000F4738"/>
    <w:rsid w:val="001023C5"/>
    <w:rsid w:val="00111626"/>
    <w:rsid w:val="00111A98"/>
    <w:rsid w:val="0015184F"/>
    <w:rsid w:val="001C1BAD"/>
    <w:rsid w:val="001C61FB"/>
    <w:rsid w:val="00203728"/>
    <w:rsid w:val="00232FC5"/>
    <w:rsid w:val="00233157"/>
    <w:rsid w:val="00234142"/>
    <w:rsid w:val="00240C59"/>
    <w:rsid w:val="00245E9F"/>
    <w:rsid w:val="00246A9C"/>
    <w:rsid w:val="002470A0"/>
    <w:rsid w:val="002678F8"/>
    <w:rsid w:val="002741C3"/>
    <w:rsid w:val="002C4EAE"/>
    <w:rsid w:val="002D3357"/>
    <w:rsid w:val="00350132"/>
    <w:rsid w:val="003506A7"/>
    <w:rsid w:val="00353139"/>
    <w:rsid w:val="00391C32"/>
    <w:rsid w:val="00394BB7"/>
    <w:rsid w:val="003C79F0"/>
    <w:rsid w:val="004019CB"/>
    <w:rsid w:val="00410E8E"/>
    <w:rsid w:val="00421D35"/>
    <w:rsid w:val="004272B9"/>
    <w:rsid w:val="0045114E"/>
    <w:rsid w:val="004B355F"/>
    <w:rsid w:val="004D1EE8"/>
    <w:rsid w:val="004E6FCD"/>
    <w:rsid w:val="004F431E"/>
    <w:rsid w:val="004F4A1C"/>
    <w:rsid w:val="0050796A"/>
    <w:rsid w:val="0051409F"/>
    <w:rsid w:val="005206F1"/>
    <w:rsid w:val="00561E25"/>
    <w:rsid w:val="005C4525"/>
    <w:rsid w:val="005C4A65"/>
    <w:rsid w:val="005C7390"/>
    <w:rsid w:val="00623D4F"/>
    <w:rsid w:val="00631098"/>
    <w:rsid w:val="006316CD"/>
    <w:rsid w:val="00641D2E"/>
    <w:rsid w:val="0064759E"/>
    <w:rsid w:val="0065677C"/>
    <w:rsid w:val="006741E3"/>
    <w:rsid w:val="006771D5"/>
    <w:rsid w:val="006777D9"/>
    <w:rsid w:val="006C2C97"/>
    <w:rsid w:val="006D330B"/>
    <w:rsid w:val="006D7D38"/>
    <w:rsid w:val="00745F1D"/>
    <w:rsid w:val="007B01C2"/>
    <w:rsid w:val="007C75DB"/>
    <w:rsid w:val="007D2658"/>
    <w:rsid w:val="007F4DA5"/>
    <w:rsid w:val="00800F3D"/>
    <w:rsid w:val="00803BB7"/>
    <w:rsid w:val="00805082"/>
    <w:rsid w:val="00814AB5"/>
    <w:rsid w:val="00817B26"/>
    <w:rsid w:val="00836555"/>
    <w:rsid w:val="0084251A"/>
    <w:rsid w:val="00845394"/>
    <w:rsid w:val="00854307"/>
    <w:rsid w:val="008741A2"/>
    <w:rsid w:val="008877F6"/>
    <w:rsid w:val="00887DDC"/>
    <w:rsid w:val="008D3DDF"/>
    <w:rsid w:val="00914064"/>
    <w:rsid w:val="009440AD"/>
    <w:rsid w:val="009609CF"/>
    <w:rsid w:val="00997046"/>
    <w:rsid w:val="009B6723"/>
    <w:rsid w:val="009C4620"/>
    <w:rsid w:val="009C78D7"/>
    <w:rsid w:val="009C7F06"/>
    <w:rsid w:val="009D3F9D"/>
    <w:rsid w:val="009F1308"/>
    <w:rsid w:val="009F69D6"/>
    <w:rsid w:val="00A0267F"/>
    <w:rsid w:val="00AA4307"/>
    <w:rsid w:val="00AB6CA5"/>
    <w:rsid w:val="00AC5EBB"/>
    <w:rsid w:val="00B03A3B"/>
    <w:rsid w:val="00B03CB0"/>
    <w:rsid w:val="00B14F6B"/>
    <w:rsid w:val="00B74C5B"/>
    <w:rsid w:val="00B9201D"/>
    <w:rsid w:val="00B95943"/>
    <w:rsid w:val="00BC03BA"/>
    <w:rsid w:val="00BC72BE"/>
    <w:rsid w:val="00BD1721"/>
    <w:rsid w:val="00BE781F"/>
    <w:rsid w:val="00C05280"/>
    <w:rsid w:val="00C40A81"/>
    <w:rsid w:val="00C543E5"/>
    <w:rsid w:val="00C63C81"/>
    <w:rsid w:val="00C8392B"/>
    <w:rsid w:val="00C94D04"/>
    <w:rsid w:val="00C96D9E"/>
    <w:rsid w:val="00CA2F96"/>
    <w:rsid w:val="00CB48AF"/>
    <w:rsid w:val="00CC1FA0"/>
    <w:rsid w:val="00CD50FE"/>
    <w:rsid w:val="00D1784C"/>
    <w:rsid w:val="00D20ECD"/>
    <w:rsid w:val="00D24438"/>
    <w:rsid w:val="00D250EB"/>
    <w:rsid w:val="00D25FF4"/>
    <w:rsid w:val="00D357B7"/>
    <w:rsid w:val="00D44E46"/>
    <w:rsid w:val="00D64C4B"/>
    <w:rsid w:val="00D94EF9"/>
    <w:rsid w:val="00DB6D15"/>
    <w:rsid w:val="00DC3CEB"/>
    <w:rsid w:val="00DD0EEB"/>
    <w:rsid w:val="00DF6149"/>
    <w:rsid w:val="00E041C7"/>
    <w:rsid w:val="00E31CE6"/>
    <w:rsid w:val="00EE70BC"/>
    <w:rsid w:val="00F02437"/>
    <w:rsid w:val="00F0446D"/>
    <w:rsid w:val="00F07791"/>
    <w:rsid w:val="00F16661"/>
    <w:rsid w:val="00F17822"/>
    <w:rsid w:val="00F27A16"/>
    <w:rsid w:val="00F6735E"/>
    <w:rsid w:val="00F968B5"/>
    <w:rsid w:val="00FA06D7"/>
    <w:rsid w:val="00FC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4482"/>
  <w15:chartTrackingRefBased/>
  <w15:docId w15:val="{DD15F0E9-62A9-4C2A-A772-6CDD6129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C32"/>
    <w:pPr>
      <w:ind w:left="720"/>
      <w:contextualSpacing/>
    </w:pPr>
  </w:style>
  <w:style w:type="character" w:styleId="PlaceholderText">
    <w:name w:val="Placeholder Text"/>
    <w:basedOn w:val="DefaultParagraphFont"/>
    <w:uiPriority w:val="99"/>
    <w:semiHidden/>
    <w:rsid w:val="006771D5"/>
    <w:rPr>
      <w:color w:val="808080"/>
    </w:rPr>
  </w:style>
  <w:style w:type="character" w:customStyle="1" w:styleId="apple-converted-space">
    <w:name w:val="apple-converted-space"/>
    <w:basedOn w:val="DefaultParagraphFont"/>
    <w:rsid w:val="00F968B5"/>
  </w:style>
  <w:style w:type="character" w:styleId="Emphasis">
    <w:name w:val="Emphasis"/>
    <w:basedOn w:val="DefaultParagraphFont"/>
    <w:uiPriority w:val="20"/>
    <w:qFormat/>
    <w:rsid w:val="00F968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3722</TotalTime>
  <Pages>5</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42</cp:revision>
  <dcterms:created xsi:type="dcterms:W3CDTF">2017-04-12T20:56:00Z</dcterms:created>
  <dcterms:modified xsi:type="dcterms:W3CDTF">2017-04-18T13:31:00Z</dcterms:modified>
</cp:coreProperties>
</file>