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6DF09" w14:textId="4ABD7040" w:rsidR="000D4DE4" w:rsidRDefault="006C27E0" w:rsidP="000D4DE4">
      <w:pPr>
        <w:jc w:val="center"/>
        <w:rPr>
          <w:b/>
          <w:sz w:val="28"/>
        </w:rPr>
      </w:pPr>
      <w:r>
        <w:rPr>
          <w:b/>
          <w:sz w:val="28"/>
        </w:rPr>
        <w:t xml:space="preserve">Lebesgue </w:t>
      </w:r>
      <w:r w:rsidR="00D149E5">
        <w:rPr>
          <w:b/>
          <w:sz w:val="28"/>
        </w:rPr>
        <w:t>Integration</w:t>
      </w:r>
    </w:p>
    <w:p w14:paraId="691476ED" w14:textId="61801D17" w:rsidR="00651AF1" w:rsidRDefault="000D4DE4" w:rsidP="00EC17B2">
      <w:pPr>
        <w:jc w:val="center"/>
        <w:rPr>
          <w:i/>
          <w:sz w:val="24"/>
        </w:rPr>
      </w:pPr>
      <w:r>
        <w:rPr>
          <w:i/>
          <w:sz w:val="24"/>
        </w:rPr>
        <w:t xml:space="preserve"> </w:t>
      </w:r>
      <w:r w:rsidR="00554124">
        <w:rPr>
          <w:i/>
          <w:sz w:val="24"/>
        </w:rPr>
        <w:t xml:space="preserve">Part </w:t>
      </w:r>
      <w:r w:rsidR="006C27E0">
        <w:rPr>
          <w:i/>
          <w:sz w:val="24"/>
        </w:rPr>
        <w:t>1</w:t>
      </w:r>
      <w:r w:rsidR="00F40EA0" w:rsidRPr="00F40EA0">
        <w:rPr>
          <w:i/>
          <w:sz w:val="24"/>
        </w:rPr>
        <w:t xml:space="preserve">: </w:t>
      </w:r>
      <w:r w:rsidR="00753C26">
        <w:rPr>
          <w:i/>
          <w:sz w:val="24"/>
        </w:rPr>
        <w:t xml:space="preserve">Lebesgue Outer </w:t>
      </w:r>
      <w:r w:rsidR="006C27E0">
        <w:rPr>
          <w:i/>
          <w:sz w:val="24"/>
        </w:rPr>
        <w:t xml:space="preserve">Measure </w:t>
      </w:r>
    </w:p>
    <w:p w14:paraId="240AD306" w14:textId="77777777" w:rsidR="00C62AE3" w:rsidRDefault="00C62AE3" w:rsidP="006C27E0">
      <w:pPr>
        <w:rPr>
          <w:i/>
          <w:sz w:val="24"/>
        </w:rPr>
      </w:pPr>
    </w:p>
    <w:p w14:paraId="05F1FEE0" w14:textId="46EAD772" w:rsidR="00A9269F" w:rsidRDefault="006C27E0" w:rsidP="006C27E0">
      <w:r w:rsidRPr="006C27E0">
        <w:t>Our next topic</w:t>
      </w:r>
      <w:r>
        <w:t xml:space="preserve"> will be theoretical again and firmly rooted in (abstract) mathematics. We’ll start by quickly reviewing the Riemann integral and pointing out some problems with it.</w:t>
      </w:r>
      <w:r w:rsidR="00CB1264">
        <w:t xml:space="preserve"> Our goal will be to </w:t>
      </w:r>
      <w:r w:rsidR="00EE27A5">
        <w:t xml:space="preserve">eventually </w:t>
      </w:r>
      <w:r w:rsidR="00CB1264">
        <w:t>define a “better integral” that is more general yet agrees with the Riemann Integral whenever that one applies.</w:t>
      </w:r>
      <w:r>
        <w:t xml:space="preserve"> </w:t>
      </w:r>
      <w:r w:rsidR="00BC00D8">
        <w:t xml:space="preserve">To get to our goal, we will first extend the notion of “length” so that we can measure the size of </w:t>
      </w:r>
      <w:r w:rsidR="00EE27A5">
        <w:t xml:space="preserve">any </w:t>
      </w:r>
      <w:r w:rsidR="00BC00D8">
        <w:t>sets</w:t>
      </w:r>
      <w:r w:rsidR="00EE27A5">
        <w:t>, even those</w:t>
      </w:r>
      <w:r w:rsidR="00BC00D8">
        <w:t xml:space="preserve"> different from intervals. Once that is done, we ca</w:t>
      </w:r>
      <w:r w:rsidR="00EE27A5">
        <w:t>n define a new type of integral in a later section</w:t>
      </w:r>
    </w:p>
    <w:p w14:paraId="1BB47E26" w14:textId="373F211A" w:rsidR="006C27E0" w:rsidRDefault="006C27E0" w:rsidP="006C27E0">
      <w:pPr>
        <w:rPr>
          <w:rFonts w:eastAsiaTheme="minorEastAsia"/>
        </w:rPr>
      </w:pPr>
      <w:r>
        <w:t xml:space="preserve">Recall that the Riemann Integral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f(x)</m:t>
            </m:r>
          </m:e>
        </m:nary>
        <m:r>
          <w:rPr>
            <w:rFonts w:ascii="Cambria Math" w:hAnsi="Cambria Math"/>
          </w:rPr>
          <m:t>dx</m:t>
        </m:r>
      </m:oMath>
      <w:r>
        <w:rPr>
          <w:rFonts w:eastAsiaTheme="minorEastAsia"/>
        </w:rPr>
        <w:t xml:space="preserve"> was defined in various steps. And no, the definition has nothing to do with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f(x)</m:t>
            </m:r>
          </m:e>
        </m:nary>
        <m:r>
          <w:rPr>
            <w:rFonts w:ascii="Cambria Math" w:hAnsi="Cambria Math"/>
          </w:rPr>
          <m:t>dx=F</m:t>
        </m:r>
        <m:d>
          <m:dPr>
            <m:ctrlPr>
              <w:rPr>
                <w:rFonts w:ascii="Cambria Math" w:hAnsi="Cambria Math"/>
                <w:i/>
              </w:rPr>
            </m:ctrlPr>
          </m:dPr>
          <m:e>
            <m:r>
              <w:rPr>
                <w:rFonts w:ascii="Cambria Math" w:hAnsi="Cambria Math"/>
              </w:rPr>
              <m:t>b</m:t>
            </m:r>
          </m:e>
        </m:d>
        <m:r>
          <w:rPr>
            <w:rFonts w:ascii="Cambria Math" w:hAnsi="Cambria Math"/>
          </w:rPr>
          <m:t>-F(a)</m:t>
        </m:r>
      </m:oMath>
      <w:r>
        <w:rPr>
          <w:rFonts w:eastAsiaTheme="minorEastAsia"/>
        </w:rPr>
        <w:t xml:space="preserve"> where </w:t>
      </w:r>
      <m:oMath>
        <m:r>
          <w:rPr>
            <w:rFonts w:ascii="Cambria Math" w:eastAsiaTheme="minorEastAsia" w:hAnsi="Cambria Math"/>
          </w:rPr>
          <m:t xml:space="preserve">F </m:t>
        </m:r>
      </m:oMath>
      <w:r>
        <w:rPr>
          <w:rFonts w:eastAsiaTheme="minorEastAsia"/>
        </w:rPr>
        <w:t xml:space="preserve">is an antiderivative of </w:t>
      </w:r>
      <m:oMath>
        <m:r>
          <w:rPr>
            <w:rFonts w:ascii="Cambria Math" w:eastAsiaTheme="minorEastAsia" w:hAnsi="Cambria Math"/>
          </w:rPr>
          <m:t>f</m:t>
        </m:r>
      </m:oMath>
      <w:r>
        <w:rPr>
          <w:rFonts w:eastAsiaTheme="minorEastAsia"/>
        </w:rPr>
        <w:t xml:space="preserve"> (that one</w:t>
      </w:r>
      <w:r w:rsidR="00A9269F">
        <w:rPr>
          <w:rFonts w:eastAsiaTheme="minorEastAsia"/>
        </w:rPr>
        <w:t xml:space="preserve">, while true if </w:t>
      </w:r>
      <m:oMath>
        <m:r>
          <w:rPr>
            <w:rFonts w:ascii="Cambria Math" w:eastAsiaTheme="minorEastAsia" w:hAnsi="Cambria Math"/>
          </w:rPr>
          <m:t>f</m:t>
        </m:r>
      </m:oMath>
      <w:r w:rsidR="00A9269F">
        <w:rPr>
          <w:rFonts w:eastAsiaTheme="minorEastAsia"/>
        </w:rPr>
        <w:t xml:space="preserve"> is </w:t>
      </w:r>
      <w:r w:rsidR="00631446">
        <w:rPr>
          <w:rFonts w:eastAsiaTheme="minorEastAsia"/>
        </w:rPr>
        <w:t xml:space="preserve">bounded and piecewise </w:t>
      </w:r>
      <w:r w:rsidR="00A9269F">
        <w:rPr>
          <w:rFonts w:eastAsiaTheme="minorEastAsia"/>
        </w:rPr>
        <w:t>continuous,</w:t>
      </w:r>
      <w:r>
        <w:rPr>
          <w:rFonts w:eastAsiaTheme="minorEastAsia"/>
        </w:rPr>
        <w:t xml:space="preserve"> is the “Integral Evaluation” theorem</w:t>
      </w:r>
      <w:r w:rsidR="00911D5B">
        <w:rPr>
          <w:rFonts w:eastAsiaTheme="minorEastAsia"/>
        </w:rPr>
        <w:t xml:space="preserve"> or F</w:t>
      </w:r>
      <w:r w:rsidR="00A9269F">
        <w:rPr>
          <w:rFonts w:eastAsiaTheme="minorEastAsia"/>
        </w:rPr>
        <w:t xml:space="preserve">undamental </w:t>
      </w:r>
      <w:r w:rsidR="00911D5B">
        <w:rPr>
          <w:rFonts w:eastAsiaTheme="minorEastAsia"/>
        </w:rPr>
        <w:t>Theorem of C</w:t>
      </w:r>
      <w:r w:rsidR="00A9269F">
        <w:rPr>
          <w:rFonts w:eastAsiaTheme="minorEastAsia"/>
        </w:rPr>
        <w:t>alculus</w:t>
      </w:r>
      <w:r>
        <w:rPr>
          <w:rFonts w:eastAsiaTheme="minorEastAsia"/>
        </w:rPr>
        <w:t xml:space="preserve">) and it also not defined as the (net) area under the curve </w:t>
      </w:r>
      <m:oMath>
        <m:r>
          <w:rPr>
            <w:rFonts w:ascii="Cambria Math" w:eastAsiaTheme="minorEastAsia" w:hAnsi="Cambria Math"/>
          </w:rPr>
          <m:t>f(x)</m:t>
        </m:r>
      </m:oMath>
      <w:r>
        <w:rPr>
          <w:rFonts w:eastAsiaTheme="minorEastAsia"/>
        </w:rPr>
        <w:t xml:space="preserve"> from </w:t>
      </w:r>
      <m:oMath>
        <m:r>
          <w:rPr>
            <w:rFonts w:ascii="Cambria Math" w:eastAsiaTheme="minorEastAsia" w:hAnsi="Cambria Math"/>
          </w:rPr>
          <m:t>x=a</m:t>
        </m:r>
      </m:oMath>
      <w:r>
        <w:rPr>
          <w:rFonts w:eastAsiaTheme="minorEastAsia"/>
        </w:rPr>
        <w:t xml:space="preserve"> to </w:t>
      </w:r>
      <m:oMath>
        <m:r>
          <w:rPr>
            <w:rFonts w:ascii="Cambria Math" w:eastAsiaTheme="minorEastAsia" w:hAnsi="Cambria Math"/>
          </w:rPr>
          <m:t>x=b</m:t>
        </m:r>
      </m:oMath>
      <w:r>
        <w:rPr>
          <w:rFonts w:eastAsiaTheme="minorEastAsia"/>
        </w:rPr>
        <w:t xml:space="preserve"> (that one is the geometric interpretation of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f(x)</m:t>
            </m:r>
          </m:e>
        </m:nary>
        <m:r>
          <w:rPr>
            <w:rFonts w:ascii="Cambria Math" w:hAnsi="Cambria Math"/>
          </w:rPr>
          <m:t>dx</m:t>
        </m:r>
      </m:oMath>
      <w:r>
        <w:rPr>
          <w:rFonts w:eastAsiaTheme="minorEastAsia"/>
        </w:rPr>
        <w:t xml:space="preserve"> </w:t>
      </w:r>
      <w:r w:rsidRPr="006C27E0">
        <w:rPr>
          <w:rFonts w:eastAsiaTheme="minorEastAsia"/>
          <w:i/>
        </w:rPr>
        <w:t>not</w:t>
      </w:r>
      <w:r>
        <w:rPr>
          <w:rFonts w:eastAsiaTheme="minorEastAsia"/>
        </w:rPr>
        <w:t xml:space="preserve"> its definition)</w:t>
      </w:r>
      <w:r w:rsidR="00631446">
        <w:rPr>
          <w:rFonts w:eastAsiaTheme="minorEastAsia"/>
        </w:rPr>
        <w:t>. Rather it is:</w:t>
      </w:r>
    </w:p>
    <w:p w14:paraId="2D3EDF41" w14:textId="21632BFF" w:rsidR="00631446" w:rsidRDefault="00631446" w:rsidP="006C27E0">
      <w:pPr>
        <w:rPr>
          <w:rFonts w:eastAsiaTheme="minorEastAsia"/>
        </w:rPr>
      </w:pPr>
    </w:p>
    <w:p w14:paraId="1963E3D0" w14:textId="77777777" w:rsidR="00E52359" w:rsidRDefault="00631446" w:rsidP="00420112">
      <w:pPr>
        <w:spacing w:after="0"/>
        <w:rPr>
          <w:rFonts w:eastAsiaTheme="minorEastAsia"/>
          <w:b/>
        </w:rPr>
      </w:pPr>
      <w:r w:rsidRPr="00B852A4">
        <w:rPr>
          <w:rFonts w:eastAsiaTheme="minorEastAsia"/>
          <w:b/>
        </w:rPr>
        <w:t>Definition</w:t>
      </w:r>
      <w:r w:rsidR="00E52359">
        <w:rPr>
          <w:rFonts w:eastAsiaTheme="minorEastAsia"/>
          <w:b/>
        </w:rPr>
        <w:t xml:space="preserve"> (Riemann Integral)</w:t>
      </w:r>
    </w:p>
    <w:p w14:paraId="1CD2F4F8" w14:textId="7C03641E" w:rsidR="00631446" w:rsidRDefault="00631446" w:rsidP="00E52359">
      <w:pPr>
        <w:ind w:left="360"/>
        <w:rPr>
          <w:rFonts w:eastAsiaTheme="minorEastAsia"/>
        </w:rPr>
      </w:pPr>
      <w:r>
        <w:rPr>
          <w:rFonts w:eastAsiaTheme="minorEastAsia"/>
        </w:rPr>
        <w:t xml:space="preserve">Let </w:t>
      </w:r>
      <m:oMath>
        <m:r>
          <w:rPr>
            <w:rFonts w:ascii="Cambria Math" w:eastAsiaTheme="minorEastAsia" w:hAnsi="Cambria Math"/>
          </w:rPr>
          <m:t>f</m:t>
        </m:r>
      </m:oMath>
      <w:r>
        <w:rPr>
          <w:rFonts w:eastAsiaTheme="minorEastAsia"/>
        </w:rPr>
        <w:t xml:space="preserve"> be a bounded function on the interval </w:t>
      </w:r>
      <m:oMath>
        <m:r>
          <w:rPr>
            <w:rFonts w:ascii="Cambria Math" w:eastAsiaTheme="minorEastAsia" w:hAnsi="Cambria Math"/>
          </w:rPr>
          <m:t>[a, b]</m:t>
        </m:r>
      </m:oMath>
      <w:r>
        <w:rPr>
          <w:rFonts w:eastAsiaTheme="minorEastAsia"/>
        </w:rPr>
        <w:t xml:space="preserve"> and define </w:t>
      </w:r>
      <w:r w:rsidR="00C6784F">
        <w:rPr>
          <w:rFonts w:eastAsiaTheme="minorEastAsia"/>
        </w:rPr>
        <w:t>the lower and upper integrals</w:t>
      </w:r>
      <w:r w:rsidR="00911D5B">
        <w:rPr>
          <w:rFonts w:eastAsiaTheme="minorEastAsia"/>
        </w:rPr>
        <w:t>, respectively, as</w:t>
      </w:r>
    </w:p>
    <w:p w14:paraId="749BA13D" w14:textId="26CDF04B" w:rsidR="00631446" w:rsidRPr="00631446" w:rsidRDefault="00EE27A5" w:rsidP="006C27E0">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m:t>
              </m:r>
            </m:sub>
          </m:sSub>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m:t>
          </m:r>
          <m:r>
            <m:rPr>
              <m:sty m:val="p"/>
            </m:rPr>
            <w:rPr>
              <w:rFonts w:ascii="Cambria Math" w:eastAsiaTheme="minorEastAsia" w:hAnsi="Cambria Math"/>
            </w:rPr>
            <m:t>sup</m:t>
          </m:r>
          <m:r>
            <w:rPr>
              <w:rFonts w:ascii="Cambria Math" w:eastAsiaTheme="minorEastAsia" w:hAnsi="Cambria Math"/>
            </w:rPr>
            <m:t>{L</m:t>
          </m:r>
          <m:d>
            <m:dPr>
              <m:ctrlPr>
                <w:rPr>
                  <w:rFonts w:ascii="Cambria Math" w:eastAsiaTheme="minorEastAsia" w:hAnsi="Cambria Math"/>
                  <w:i/>
                </w:rPr>
              </m:ctrlPr>
            </m:dPr>
            <m:e>
              <m:r>
                <w:rPr>
                  <w:rFonts w:ascii="Cambria Math" w:eastAsiaTheme="minorEastAsia" w:hAnsi="Cambria Math"/>
                </w:rPr>
                <m:t>f,P</m:t>
              </m:r>
            </m:e>
          </m:d>
          <m:r>
            <w:rPr>
              <w:rFonts w:ascii="Cambria Math" w:eastAsiaTheme="minorEastAsia" w:hAnsi="Cambria Math"/>
            </w:rPr>
            <m:t xml:space="preserve">:P is a partition of </m:t>
          </m:r>
          <m:d>
            <m:dPr>
              <m:begChr m:val="["/>
              <m:endChr m:val="]"/>
              <m:ctrlPr>
                <w:rPr>
                  <w:rFonts w:ascii="Cambria Math" w:eastAsiaTheme="minorEastAsia" w:hAnsi="Cambria Math"/>
                  <w:i/>
                </w:rPr>
              </m:ctrlPr>
            </m:dPr>
            <m:e>
              <m:r>
                <w:rPr>
                  <w:rFonts w:ascii="Cambria Math" w:eastAsiaTheme="minorEastAsia" w:hAnsi="Cambria Math"/>
                </w:rPr>
                <m:t>a, b</m:t>
              </m:r>
            </m:e>
          </m:d>
          <m:r>
            <w:rPr>
              <w:rFonts w:ascii="Cambria Math" w:eastAsiaTheme="minorEastAsia" w:hAnsi="Cambria Math"/>
            </w:rPr>
            <m:t>}</m:t>
          </m:r>
        </m:oMath>
      </m:oMathPara>
    </w:p>
    <w:p w14:paraId="08D23B0E" w14:textId="2F172AB3" w:rsidR="00631446" w:rsidRDefault="00EE27A5" w:rsidP="006C27E0">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inf</m:t>
              </m:r>
              <m:ctrlPr>
                <w:rPr>
                  <w:rFonts w:ascii="Cambria Math" w:eastAsiaTheme="minorEastAsia" w:hAnsi="Cambria Math"/>
                  <w:i/>
                </w:rPr>
              </m:ctrlPr>
            </m:fName>
            <m:e>
              <m:d>
                <m:dPr>
                  <m:begChr m:val="{"/>
                  <m:endChr m:val="}"/>
                  <m:ctrlPr>
                    <w:rPr>
                      <w:rFonts w:ascii="Cambria Math" w:eastAsiaTheme="minorEastAsia" w:hAnsi="Cambria Math"/>
                      <w:i/>
                    </w:rPr>
                  </m:ctrlPr>
                </m:dPr>
                <m:e>
                  <m: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f,P</m:t>
                      </m:r>
                    </m:e>
                  </m:d>
                  <m:r>
                    <w:rPr>
                      <w:rFonts w:ascii="Cambria Math" w:eastAsiaTheme="minorEastAsia" w:hAnsi="Cambria Math"/>
                    </w:rPr>
                    <m:t xml:space="preserve">:P is a partition of </m:t>
                  </m:r>
                  <m:d>
                    <m:dPr>
                      <m:begChr m:val="["/>
                      <m:endChr m:val="]"/>
                      <m:ctrlPr>
                        <w:rPr>
                          <w:rFonts w:ascii="Cambria Math" w:eastAsiaTheme="minorEastAsia" w:hAnsi="Cambria Math"/>
                          <w:i/>
                        </w:rPr>
                      </m:ctrlPr>
                    </m:dPr>
                    <m:e>
                      <m:r>
                        <w:rPr>
                          <w:rFonts w:ascii="Cambria Math" w:eastAsiaTheme="minorEastAsia" w:hAnsi="Cambria Math"/>
                        </w:rPr>
                        <m:t>a, b</m:t>
                      </m:r>
                    </m:e>
                  </m:d>
                </m:e>
              </m:d>
            </m:e>
          </m:func>
        </m:oMath>
      </m:oMathPara>
    </w:p>
    <w:p w14:paraId="244A7E49" w14:textId="24AA610E" w:rsidR="00420112" w:rsidRDefault="00D561F6" w:rsidP="00E964BF">
      <w:pPr>
        <w:ind w:left="360"/>
        <w:rPr>
          <w:rFonts w:eastAsiaTheme="minorEastAsia"/>
        </w:rPr>
      </w:pPr>
      <w:r>
        <w:rPr>
          <w:rFonts w:eastAsiaTheme="minorEastAsia"/>
        </w:rPr>
        <w:t>w</w:t>
      </w:r>
      <w:r w:rsidR="00631446">
        <w:rPr>
          <w:rFonts w:eastAsiaTheme="minorEastAsia"/>
        </w:rPr>
        <w:t xml:space="preserve">here </w:t>
      </w:r>
      <m:oMath>
        <m:r>
          <w:rPr>
            <w:rFonts w:ascii="Cambria Math" w:eastAsiaTheme="minorEastAsia" w:hAnsi="Cambria Math"/>
          </w:rPr>
          <m:t>L</m:t>
        </m:r>
        <m:d>
          <m:dPr>
            <m:ctrlPr>
              <w:rPr>
                <w:rFonts w:ascii="Cambria Math" w:eastAsiaTheme="minorEastAsia" w:hAnsi="Cambria Math"/>
                <w:i/>
              </w:rPr>
            </m:ctrlPr>
          </m:dPr>
          <m:e>
            <m:r>
              <w:rPr>
                <w:rFonts w:ascii="Cambria Math" w:eastAsiaTheme="minorEastAsia" w:hAnsi="Cambria Math"/>
              </w:rPr>
              <m:t>f,P</m:t>
            </m:r>
          </m:e>
        </m:d>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j-1</m:t>
                </m:r>
              </m:sub>
            </m:sSub>
            <m:r>
              <w:rPr>
                <w:rFonts w:ascii="Cambria Math" w:eastAsiaTheme="minorEastAsia" w:hAnsi="Cambria Math"/>
              </w:rPr>
              <m:t>)</m:t>
            </m:r>
          </m:e>
        </m:nary>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j</m:t>
            </m:r>
          </m:sub>
        </m:sSub>
        <m:r>
          <w:rPr>
            <w:rFonts w:ascii="Cambria Math" w:eastAsiaTheme="minorEastAsia" w:hAnsi="Cambria Math"/>
          </w:rPr>
          <m:t>=</m:t>
        </m:r>
        <m:r>
          <m:rPr>
            <m:sty m:val="p"/>
          </m:rPr>
          <w:rPr>
            <w:rFonts w:ascii="Cambria Math" w:eastAsiaTheme="minorEastAsia" w:hAnsi="Cambria Math"/>
          </w:rPr>
          <m:t>inf⁡</m:t>
        </m:r>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r>
          <w:rPr>
            <w:rFonts w:ascii="Cambria Math" w:eastAsiaTheme="minorEastAsia" w:hAnsi="Cambria Math"/>
          </w:rPr>
          <m:t>]</m:t>
        </m:r>
      </m:oMath>
      <w:r w:rsidR="00420112">
        <w:rPr>
          <w:rFonts w:eastAsiaTheme="minorEastAsia"/>
        </w:rPr>
        <w:t xml:space="preserve"> is called the lower sum of </w:t>
      </w:r>
      <m:oMath>
        <m:r>
          <w:rPr>
            <w:rFonts w:ascii="Cambria Math" w:eastAsiaTheme="minorEastAsia" w:hAnsi="Cambria Math"/>
          </w:rPr>
          <m:t>f</m:t>
        </m:r>
      </m:oMath>
      <w:r w:rsidR="00420112">
        <w:rPr>
          <w:rFonts w:eastAsiaTheme="minorEastAsia"/>
        </w:rPr>
        <w:t xml:space="preserve">, and </w:t>
      </w:r>
      <m:oMath>
        <m: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f,P</m:t>
            </m:r>
          </m:e>
        </m:d>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r>
                  <w:rPr>
                    <w:rFonts w:ascii="Cambria Math" w:eastAsiaTheme="minorEastAsia" w:hAnsi="Cambria Math"/>
                  </w:rPr>
                  <m:t>-x</m:t>
                </m:r>
              </m:e>
              <m:sub>
                <m:r>
                  <w:rPr>
                    <w:rFonts w:ascii="Cambria Math" w:eastAsiaTheme="minorEastAsia" w:hAnsi="Cambria Math"/>
                  </w:rPr>
                  <m:t>j-1</m:t>
                </m:r>
              </m:sub>
            </m:sSub>
          </m:e>
        </m:nary>
        <m:r>
          <w:rPr>
            <w:rFonts w:ascii="Cambria Math" w:eastAsiaTheme="minorEastAsia" w:hAnsi="Cambria Math"/>
          </w:rPr>
          <m:t>)</m:t>
        </m:r>
      </m:oMath>
      <w:r w:rsidR="00420112">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j</m:t>
            </m:r>
          </m:sub>
        </m:sSub>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sup</m:t>
            </m:r>
          </m:fName>
          <m:e>
            <m:d>
              <m:dPr>
                <m:begChr m:val="{"/>
                <m:endChr m:val="}"/>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e>
                </m:d>
              </m:e>
            </m:d>
          </m:e>
        </m:func>
      </m:oMath>
      <w:r w:rsidR="00420112">
        <w:rPr>
          <w:rFonts w:eastAsiaTheme="minorEastAsia"/>
        </w:rPr>
        <w:t xml:space="preserve"> is called the upper sum of </w:t>
      </w:r>
      <m:oMath>
        <m:r>
          <w:rPr>
            <w:rFonts w:ascii="Cambria Math" w:eastAsiaTheme="minorEastAsia" w:hAnsi="Cambria Math"/>
          </w:rPr>
          <m:t>f</m:t>
        </m:r>
      </m:oMath>
      <w:r w:rsidR="00C6784F">
        <w:rPr>
          <w:rFonts w:eastAsiaTheme="minorEastAsia"/>
        </w:rPr>
        <w:t xml:space="preserve">. Then </w:t>
      </w:r>
      <m:oMath>
        <m:r>
          <w:rPr>
            <w:rFonts w:ascii="Cambria Math" w:eastAsiaTheme="minorEastAsia" w:hAnsi="Cambria Math"/>
          </w:rPr>
          <m:t>f</m:t>
        </m:r>
      </m:oMath>
      <w:r w:rsidR="00C6784F">
        <w:rPr>
          <w:rFonts w:eastAsiaTheme="minorEastAsia"/>
        </w:rPr>
        <w:t xml:space="preserve"> is Riemann integrable if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m:t>
            </m:r>
          </m:sub>
        </m:sSub>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m:t>
            </m:r>
          </m:sup>
        </m:sSup>
        <m:r>
          <w:rPr>
            <w:rFonts w:ascii="Cambria Math" w:eastAsiaTheme="minorEastAsia" w:hAnsi="Cambria Math"/>
          </w:rPr>
          <m:t>(f)</m:t>
        </m:r>
      </m:oMath>
      <w:r w:rsidR="00B33108">
        <w:rPr>
          <w:rFonts w:eastAsiaTheme="minorEastAsia"/>
        </w:rPr>
        <w:t xml:space="preserve"> and we write </w:t>
      </w:r>
      <m:oMath>
        <m:nary>
          <m:naryPr>
            <m:limLoc m:val="subSup"/>
            <m:ctrlPr>
              <w:rPr>
                <w:rFonts w:ascii="Cambria Math" w:eastAsiaTheme="minorEastAsia" w:hAnsi="Cambria Math"/>
                <w:i/>
              </w:rPr>
            </m:ctrlPr>
          </m:naryPr>
          <m:sub>
            <m:r>
              <w:rPr>
                <w:rFonts w:ascii="Cambria Math" w:eastAsiaTheme="minorEastAsia" w:hAnsi="Cambria Math"/>
              </w:rPr>
              <m:t>a</m:t>
            </m:r>
          </m:sub>
          <m:sup>
            <m:r>
              <w:rPr>
                <w:rFonts w:ascii="Cambria Math" w:eastAsiaTheme="minorEastAsia" w:hAnsi="Cambria Math"/>
              </w:rPr>
              <m:t>b</m:t>
            </m:r>
          </m:sup>
          <m:e>
            <m:r>
              <w:rPr>
                <w:rFonts w:ascii="Cambria Math" w:eastAsiaTheme="minorEastAsia" w:hAnsi="Cambria Math"/>
              </w:rPr>
              <m:t>f(x)</m:t>
            </m:r>
          </m:e>
        </m:nary>
        <m:r>
          <w:rPr>
            <w:rFonts w:ascii="Cambria Math" w:eastAsiaTheme="minorEastAsia" w:hAnsi="Cambria Math"/>
          </w:rPr>
          <m:t>dx=</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m:t>
            </m:r>
          </m:sup>
        </m:sSup>
        <m:r>
          <w:rPr>
            <w:rFonts w:ascii="Cambria Math" w:eastAsiaTheme="minorEastAsia" w:hAnsi="Cambria Math"/>
          </w:rPr>
          <m:t>(f)</m:t>
        </m:r>
      </m:oMath>
    </w:p>
    <w:p w14:paraId="4DF72535" w14:textId="344DDD38" w:rsidR="00420112" w:rsidRDefault="00420112" w:rsidP="00420112">
      <w:pPr>
        <w:rPr>
          <w:rFonts w:eastAsiaTheme="minorEastAsia"/>
        </w:rPr>
      </w:pPr>
      <w:r>
        <w:rPr>
          <w:rFonts w:eastAsiaTheme="minorEastAsia"/>
        </w:rPr>
        <w:t xml:space="preserve">We then managed to establish </w:t>
      </w:r>
      <w:r w:rsidR="00E964BF">
        <w:rPr>
          <w:rFonts w:eastAsiaTheme="minorEastAsia"/>
        </w:rPr>
        <w:t xml:space="preserve">that </w:t>
      </w:r>
      <w:r>
        <w:rPr>
          <w:rFonts w:eastAsiaTheme="minorEastAsia"/>
        </w:rPr>
        <w:t xml:space="preserve">a bounded function </w:t>
      </w:r>
      <m:oMath>
        <m:r>
          <w:rPr>
            <w:rFonts w:ascii="Cambria Math" w:eastAsiaTheme="minorEastAsia" w:hAnsi="Cambria Math"/>
          </w:rPr>
          <m:t>f</m:t>
        </m:r>
      </m:oMath>
      <w:r>
        <w:rPr>
          <w:rFonts w:eastAsiaTheme="minorEastAsia"/>
        </w:rPr>
        <w:t xml:space="preserve"> is Riemann integrable if and only if</w:t>
      </w:r>
      <w:r w:rsidR="00501E76">
        <w:rPr>
          <w:rFonts w:eastAsiaTheme="minorEastAsia"/>
        </w:rPr>
        <w:t xml:space="preserve"> the function has at most countably many points of discontinuity</w:t>
      </w:r>
      <w:r w:rsidR="00911D5B">
        <w:rPr>
          <w:rFonts w:eastAsiaTheme="minorEastAsia"/>
        </w:rPr>
        <w:t>, and we followed this up with a few techniques of integration.</w:t>
      </w:r>
    </w:p>
    <w:p w14:paraId="5B83F9E6" w14:textId="1E68ACA4" w:rsidR="009B0F50" w:rsidRDefault="009B0F50" w:rsidP="00420112">
      <w:r w:rsidRPr="009B0F50">
        <w:t>The Riemann integral is certainly useful (and complicated) enough, but it does have a few limitations and oddities:</w:t>
      </w:r>
    </w:p>
    <w:p w14:paraId="6D76B3CC" w14:textId="509285A9" w:rsidR="00771BCD" w:rsidRDefault="00771BCD" w:rsidP="00EB6280">
      <w:pPr>
        <w:pStyle w:val="ListParagraph"/>
        <w:numPr>
          <w:ilvl w:val="0"/>
          <w:numId w:val="32"/>
        </w:numPr>
        <w:spacing w:before="100" w:beforeAutospacing="1" w:after="100" w:afterAutospacing="1" w:line="240" w:lineRule="auto"/>
      </w:pPr>
      <w:r w:rsidRPr="00771BCD">
        <w:t>What happens when you change the value of a Riemann integrable function at a single point?</w:t>
      </w:r>
    </w:p>
    <w:p w14:paraId="529A17C3" w14:textId="6D1B2B65" w:rsidR="00964611" w:rsidRPr="00E45B81" w:rsidRDefault="00771BCD" w:rsidP="00EB6280">
      <w:pPr>
        <w:spacing w:before="100" w:beforeAutospacing="1" w:after="100" w:afterAutospacing="1" w:line="240" w:lineRule="auto"/>
        <w:ind w:left="720"/>
        <w:rPr>
          <w:i/>
        </w:rPr>
      </w:pPr>
      <w:r w:rsidRPr="00E45B81">
        <w:rPr>
          <w:i/>
        </w:rPr>
        <w:t>Well, it depends. If you change the value of a single point to infinity, the new function is no longer Riemann integrable. If you change it to another bounded value, the value of the integral will not change.</w:t>
      </w:r>
      <w:r w:rsidR="00D21298">
        <w:rPr>
          <w:i/>
        </w:rPr>
        <w:t xml:space="preserve"> Prove that!</w:t>
      </w:r>
    </w:p>
    <w:p w14:paraId="7DDC7BED" w14:textId="49C62C30" w:rsidR="00771BCD" w:rsidRDefault="00771BCD" w:rsidP="00EB6280">
      <w:pPr>
        <w:pStyle w:val="ListParagraph"/>
        <w:numPr>
          <w:ilvl w:val="0"/>
          <w:numId w:val="32"/>
        </w:numPr>
        <w:spacing w:before="100" w:beforeAutospacing="1" w:after="100" w:afterAutospacing="1" w:line="240" w:lineRule="auto"/>
      </w:pPr>
      <w:r w:rsidRPr="00771BCD">
        <w:t>Is it true that a function that is constant except at countably many points is Riemann integrable?</w:t>
      </w:r>
    </w:p>
    <w:p w14:paraId="65DD1580" w14:textId="14E6A864" w:rsidR="00771BCD" w:rsidRPr="00E45B81" w:rsidRDefault="00771BCD" w:rsidP="00EB6280">
      <w:pPr>
        <w:spacing w:before="100" w:beforeAutospacing="1" w:after="100" w:afterAutospacing="1" w:line="240" w:lineRule="auto"/>
        <w:ind w:left="720"/>
        <w:rPr>
          <w:i/>
        </w:rPr>
      </w:pPr>
      <w:r w:rsidRPr="00E45B81">
        <w:rPr>
          <w:i/>
        </w:rPr>
        <w:t>No. It is true that a function that is continuous except at countable many points is R integrable, but there is a function that is constant except for countably many points that is not R integrable. What function might that be?</w:t>
      </w:r>
    </w:p>
    <w:p w14:paraId="0E8B3A7F" w14:textId="5D89FD4C" w:rsidR="00771BCD" w:rsidRDefault="00771BCD" w:rsidP="00EB6280">
      <w:pPr>
        <w:pStyle w:val="ListParagraph"/>
        <w:numPr>
          <w:ilvl w:val="0"/>
          <w:numId w:val="32"/>
        </w:numPr>
        <w:spacing w:before="100" w:beforeAutospacing="1" w:after="100" w:afterAutospacing="1" w:line="240" w:lineRule="auto"/>
      </w:pPr>
      <w:r w:rsidRPr="00771BCD">
        <w:t>What is the difference between Riemann integrable functions and bounded continuous functions?</w:t>
      </w:r>
    </w:p>
    <w:p w14:paraId="11C7427A" w14:textId="24574C1C" w:rsidR="00771BCD" w:rsidRPr="00E45B81" w:rsidRDefault="00771BCD" w:rsidP="00EB6280">
      <w:pPr>
        <w:spacing w:before="100" w:beforeAutospacing="1" w:after="100" w:afterAutospacing="1" w:line="240" w:lineRule="auto"/>
        <w:ind w:left="720"/>
        <w:rPr>
          <w:i/>
        </w:rPr>
      </w:pPr>
      <w:r w:rsidRPr="00E45B81">
        <w:rPr>
          <w:i/>
        </w:rPr>
        <w:t>Not much, as it turns out. What, exactly, is the difference?</w:t>
      </w:r>
    </w:p>
    <w:p w14:paraId="0E4FD64F" w14:textId="42E0E5BF" w:rsidR="00771BCD" w:rsidRDefault="00771BCD" w:rsidP="00EB6280">
      <w:pPr>
        <w:pStyle w:val="ListParagraph"/>
        <w:numPr>
          <w:ilvl w:val="0"/>
          <w:numId w:val="32"/>
        </w:numPr>
        <w:spacing w:before="100" w:beforeAutospacing="1" w:after="100" w:afterAutospacing="1" w:line="240" w:lineRule="auto"/>
      </w:pPr>
      <w:r w:rsidRPr="00771BCD">
        <w:t>Can you take a Riemann integral over anything else but an interval?</w:t>
      </w:r>
    </w:p>
    <w:p w14:paraId="48DAB790" w14:textId="3AA2C240" w:rsidR="00E84723" w:rsidRPr="00E45B81" w:rsidRDefault="00E84723" w:rsidP="00E45B81">
      <w:pPr>
        <w:spacing w:before="100" w:beforeAutospacing="1" w:after="100" w:afterAutospacing="1" w:line="240" w:lineRule="auto"/>
        <w:ind w:left="720"/>
        <w:rPr>
          <w:i/>
        </w:rPr>
      </w:pPr>
      <w:r w:rsidRPr="00E45B81">
        <w:rPr>
          <w:i/>
        </w:rPr>
        <w:lastRenderedPageBreak/>
        <w:t>No, not really. Our notion of R integral depends on partitions, which depend</w:t>
      </w:r>
      <w:r w:rsidR="00D21298">
        <w:rPr>
          <w:i/>
        </w:rPr>
        <w:t xml:space="preserve">s </w:t>
      </w:r>
      <w:r w:rsidR="00E45B81">
        <w:rPr>
          <w:i/>
        </w:rPr>
        <w:t>on</w:t>
      </w:r>
      <w:r w:rsidRPr="00E45B81">
        <w:rPr>
          <w:i/>
        </w:rPr>
        <w:t xml:space="preserve"> intervals (or at best unions of intervals).</w:t>
      </w:r>
    </w:p>
    <w:p w14:paraId="27DD42B5" w14:textId="14978F83" w:rsidR="00771BCD" w:rsidRDefault="00771BCD" w:rsidP="00EB6280">
      <w:pPr>
        <w:pStyle w:val="ListParagraph"/>
        <w:numPr>
          <w:ilvl w:val="0"/>
          <w:numId w:val="32"/>
        </w:numPr>
        <w:spacing w:before="100" w:beforeAutospacing="1" w:after="100" w:afterAutospacing="1" w:line="240" w:lineRule="auto"/>
      </w:pPr>
      <w:r w:rsidRPr="00771BCD">
        <w:t>Could you define a Riemann integral of a function whose domain is not R?</w:t>
      </w:r>
    </w:p>
    <w:p w14:paraId="1569449F" w14:textId="434A4055" w:rsidR="00E84723" w:rsidRPr="00E45B81" w:rsidRDefault="00E84723" w:rsidP="00964611">
      <w:pPr>
        <w:spacing w:before="100" w:beforeAutospacing="1" w:after="100" w:afterAutospacing="1" w:line="240" w:lineRule="auto"/>
        <w:ind w:left="720"/>
        <w:rPr>
          <w:i/>
        </w:rPr>
      </w:pPr>
      <w:r w:rsidRPr="00E45B81">
        <w:rPr>
          <w:i/>
        </w:rPr>
        <w:t xml:space="preserve">Well, not really. You could extend it to </w:t>
      </w:r>
      <m:oMath>
        <m:sSup>
          <m:sSupPr>
            <m:ctrlPr>
              <w:rPr>
                <w:rFonts w:ascii="Cambria Math" w:hAnsi="Cambria Math"/>
                <w:i/>
              </w:rPr>
            </m:ctrlPr>
          </m:sSupPr>
          <m:e>
            <m:r>
              <w:rPr>
                <w:rFonts w:ascii="Cambria Math" w:hAnsi="Cambria Math"/>
              </w:rPr>
              <m:t>R</m:t>
            </m:r>
          </m:e>
          <m:sup>
            <m:r>
              <w:rPr>
                <w:rFonts w:ascii="Cambria Math" w:hAnsi="Cambria Math"/>
              </w:rPr>
              <m:t>n</m:t>
            </m:r>
          </m:sup>
        </m:sSup>
      </m:oMath>
      <w:r w:rsidRPr="00E45B81">
        <w:rPr>
          <w:rFonts w:eastAsiaTheme="minorEastAsia"/>
          <w:i/>
        </w:rPr>
        <w:t xml:space="preserve"> but that’s about it</w:t>
      </w:r>
      <w:r w:rsidR="000A354D" w:rsidRPr="00E45B81">
        <w:rPr>
          <w:rFonts w:eastAsiaTheme="minorEastAsia"/>
          <w:i/>
        </w:rPr>
        <w:t xml:space="preserve">. The definition depends on the structure of the domain, R or possibly </w:t>
      </w:r>
      <m:oMath>
        <m:sSup>
          <m:sSupPr>
            <m:ctrlPr>
              <w:rPr>
                <w:rFonts w:ascii="Cambria Math" w:hAnsi="Cambria Math"/>
                <w:i/>
              </w:rPr>
            </m:ctrlPr>
          </m:sSupPr>
          <m:e>
            <m:r>
              <w:rPr>
                <w:rFonts w:ascii="Cambria Math" w:hAnsi="Cambria Math"/>
              </w:rPr>
              <m:t>R</m:t>
            </m:r>
          </m:e>
          <m:sup>
            <m:r>
              <w:rPr>
                <w:rFonts w:ascii="Cambria Math" w:hAnsi="Cambria Math"/>
              </w:rPr>
              <m:t>n</m:t>
            </m:r>
          </m:sup>
        </m:sSup>
      </m:oMath>
      <w:r w:rsidR="000A354D" w:rsidRPr="00E45B81">
        <w:rPr>
          <w:rFonts w:eastAsiaTheme="minorEastAsia"/>
          <w:i/>
        </w:rPr>
        <w:t>, because of the nature of a partition.</w:t>
      </w:r>
    </w:p>
    <w:p w14:paraId="6E54E175" w14:textId="794F011A" w:rsidR="00771BCD" w:rsidRDefault="00771BCD" w:rsidP="00E45B81">
      <w:pPr>
        <w:pStyle w:val="ListParagraph"/>
        <w:numPr>
          <w:ilvl w:val="0"/>
          <w:numId w:val="32"/>
        </w:numPr>
        <w:spacing w:before="100" w:beforeAutospacing="1" w:after="100" w:afterAutospacing="1" w:line="240" w:lineRule="auto"/>
      </w:pPr>
      <w:r w:rsidRPr="00771BCD">
        <w:t>There is a sequence of Riemann integrable functions </w:t>
      </w:r>
      <m:oMath>
        <m:sSub>
          <m:sSubPr>
            <m:ctrlPr>
              <w:rPr>
                <w:rFonts w:ascii="Cambria Math" w:hAnsi="Cambria Math"/>
                <w:i/>
              </w:rPr>
            </m:ctrlPr>
          </m:sSubPr>
          <m:e>
            <m:r>
              <w:rPr>
                <w:rFonts w:ascii="Cambria Math" w:hAnsi="Cambria Math"/>
              </w:rPr>
              <m:t>f</m:t>
            </m:r>
            <m:ctrlPr>
              <w:rPr>
                <w:rFonts w:ascii="Cambria Math" w:hAnsi="Cambria Math"/>
                <w:i/>
                <w:iCs/>
              </w:rPr>
            </m:ctrlPr>
          </m:e>
          <m:sub>
            <m:r>
              <w:rPr>
                <w:rFonts w:ascii="Cambria Math" w:hAnsi="Cambria Math"/>
              </w:rPr>
              <m:t>n</m:t>
            </m:r>
          </m:sub>
        </m:sSub>
      </m:oMath>
      <w:r w:rsidRPr="00771BCD">
        <w:t> that converges to a function </w:t>
      </w:r>
      <m:oMath>
        <m:r>
          <w:rPr>
            <w:rFonts w:ascii="Cambria Math" w:hAnsi="Cambria Math"/>
          </w:rPr>
          <m:t>f</m:t>
        </m:r>
      </m:oMath>
      <w:r w:rsidRPr="00771BCD">
        <w:t> </w:t>
      </w:r>
      <w:r w:rsidR="000A354D">
        <w:t>that is not Riemann integrable</w:t>
      </w:r>
    </w:p>
    <w:p w14:paraId="66EA432C" w14:textId="29C22688" w:rsidR="000A354D" w:rsidRPr="00E45B81" w:rsidRDefault="001404DE" w:rsidP="00964611">
      <w:pPr>
        <w:spacing w:before="100" w:beforeAutospacing="1" w:after="100" w:afterAutospacing="1" w:line="240" w:lineRule="auto"/>
        <w:ind w:left="720"/>
        <w:rPr>
          <w:i/>
        </w:rPr>
      </w:pPr>
      <w:r w:rsidRPr="00E45B81">
        <w:rPr>
          <w:i/>
        </w:rPr>
        <w:t>Take</w:t>
      </w:r>
      <w:r w:rsidR="000A354D" w:rsidRPr="00E45B81">
        <w:rPr>
          <w:i/>
        </w:rPr>
        <w:t xml:space="preserve"> a sequence of functions that converge to the Dirichlet function. Details</w:t>
      </w:r>
      <w:r w:rsidR="00926EFD">
        <w:rPr>
          <w:i/>
        </w:rPr>
        <w:t>, please!</w:t>
      </w:r>
    </w:p>
    <w:p w14:paraId="495A3F30" w14:textId="528725DD" w:rsidR="00771BCD" w:rsidRPr="00771BCD" w:rsidRDefault="00771BCD" w:rsidP="00E45B81">
      <w:pPr>
        <w:pStyle w:val="ListParagraph"/>
        <w:numPr>
          <w:ilvl w:val="0"/>
          <w:numId w:val="32"/>
        </w:numPr>
        <w:spacing w:before="100" w:beforeAutospacing="1" w:after="100" w:afterAutospacing="1" w:line="240" w:lineRule="auto"/>
      </w:pPr>
      <w:r w:rsidRPr="00771BCD">
        <w:t>There is a sequence of Riemann integrable functions </w:t>
      </w:r>
      <m:oMath>
        <m:sSub>
          <m:sSubPr>
            <m:ctrlPr>
              <w:rPr>
                <w:rFonts w:ascii="Cambria Math" w:hAnsi="Cambria Math"/>
                <w:i/>
              </w:rPr>
            </m:ctrlPr>
          </m:sSubPr>
          <m:e>
            <m:r>
              <w:rPr>
                <w:rFonts w:ascii="Cambria Math" w:hAnsi="Cambria Math"/>
              </w:rPr>
              <m:t>f</m:t>
            </m:r>
            <m:ctrlPr>
              <w:rPr>
                <w:rFonts w:ascii="Cambria Math" w:hAnsi="Cambria Math"/>
                <w:i/>
                <w:iCs/>
              </w:rPr>
            </m:ctrlPr>
          </m:e>
          <m:sub>
            <m:r>
              <w:rPr>
                <w:rFonts w:ascii="Cambria Math" w:hAnsi="Cambria Math"/>
              </w:rPr>
              <m:t>n</m:t>
            </m:r>
          </m:sub>
        </m:sSub>
      </m:oMath>
      <w:r w:rsidRPr="00771BCD">
        <w:t> that converges to another Riemann integrable function f but the corresponding sequence of Riemann integrals of </w:t>
      </w:r>
      <m:oMath>
        <m:sSub>
          <m:sSubPr>
            <m:ctrlPr>
              <w:rPr>
                <w:rFonts w:ascii="Cambria Math" w:hAnsi="Cambria Math"/>
                <w:i/>
              </w:rPr>
            </m:ctrlPr>
          </m:sSubPr>
          <m:e>
            <m:r>
              <w:rPr>
                <w:rFonts w:ascii="Cambria Math" w:hAnsi="Cambria Math"/>
              </w:rPr>
              <m:t>f</m:t>
            </m:r>
            <m:ctrlPr>
              <w:rPr>
                <w:rFonts w:ascii="Cambria Math" w:hAnsi="Cambria Math"/>
                <w:i/>
                <w:iCs/>
              </w:rPr>
            </m:ctrlPr>
          </m:e>
          <m:sub>
            <m:r>
              <w:rPr>
                <w:rFonts w:ascii="Cambria Math" w:hAnsi="Cambria Math"/>
              </w:rPr>
              <m:t>n</m:t>
            </m:r>
          </m:sub>
        </m:sSub>
      </m:oMath>
      <w:r w:rsidRPr="00771BCD">
        <w:t> does not converge to the integral of </w:t>
      </w:r>
      <m:oMath>
        <m:r>
          <w:rPr>
            <w:rFonts w:ascii="Cambria Math" w:hAnsi="Cambria Math"/>
          </w:rPr>
          <m:t>f</m:t>
        </m:r>
      </m:oMath>
      <w:r w:rsidRPr="00771BCD">
        <w:t>.</w:t>
      </w:r>
    </w:p>
    <w:p w14:paraId="30B3C9A6" w14:textId="00C0D7A3" w:rsidR="009B0F50" w:rsidRDefault="00DF2118" w:rsidP="00964611">
      <w:pPr>
        <w:ind w:left="720"/>
        <w:rPr>
          <w:rFonts w:eastAsiaTheme="minorEastAsia"/>
          <w:i/>
        </w:rPr>
      </w:pPr>
      <w:r w:rsidRPr="00E45B81">
        <w:rPr>
          <w:i/>
        </w:rPr>
        <w:t xml:space="preserve">Try </w:t>
      </w:r>
      <m:oMath>
        <m:sSub>
          <m:sSubPr>
            <m:ctrlPr>
              <w:rPr>
                <w:rFonts w:ascii="Cambria Math" w:hAnsi="Cambria Math"/>
                <w:i/>
              </w:rPr>
            </m:ctrlPr>
          </m:sSubPr>
          <m:e>
            <m:r>
              <w:rPr>
                <w:rFonts w:ascii="Cambria Math" w:hAnsi="Cambria Math"/>
              </w:rPr>
              <m:t>f</m:t>
            </m:r>
          </m:e>
          <m:sub>
            <m:r>
              <w:rPr>
                <w:rFonts w:ascii="Cambria Math" w:hAnsi="Cambria Math"/>
              </w:rPr>
              <m:t>n</m:t>
            </m:r>
          </m:sub>
        </m:sSub>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     </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x,             0≤&amp;x≤</m:t>
                </m:r>
                <m:f>
                  <m:fPr>
                    <m:ctrlPr>
                      <w:rPr>
                        <w:rFonts w:ascii="Cambria Math" w:hAnsi="Cambria Math"/>
                        <w:i/>
                      </w:rPr>
                    </m:ctrlPr>
                  </m:fPr>
                  <m:num>
                    <m:r>
                      <w:rPr>
                        <w:rFonts w:ascii="Cambria Math" w:hAnsi="Cambria Math"/>
                      </w:rPr>
                      <m:t>1</m:t>
                    </m:r>
                  </m:num>
                  <m:den>
                    <m:r>
                      <w:rPr>
                        <w:rFonts w:ascii="Cambria Math" w:hAnsi="Cambria Math"/>
                      </w:rPr>
                      <m:t>n</m:t>
                    </m:r>
                  </m:den>
                </m:f>
              </m:e>
              <m:e>
                <m:r>
                  <w:rPr>
                    <w:rFonts w:ascii="Cambria Math" w:hAnsi="Cambria Math"/>
                  </w:rPr>
                  <m:t>2n-</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 xml:space="preserve">x,       </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&lt;x≤</m:t>
                </m:r>
                <m:f>
                  <m:fPr>
                    <m:ctrlPr>
                      <w:rPr>
                        <w:rFonts w:ascii="Cambria Math" w:hAnsi="Cambria Math"/>
                        <w:i/>
                      </w:rPr>
                    </m:ctrlPr>
                  </m:fPr>
                  <m:num>
                    <m:r>
                      <w:rPr>
                        <w:rFonts w:ascii="Cambria Math" w:hAnsi="Cambria Math"/>
                      </w:rPr>
                      <m:t>2</m:t>
                    </m:r>
                  </m:num>
                  <m:den>
                    <m:r>
                      <w:rPr>
                        <w:rFonts w:ascii="Cambria Math" w:hAnsi="Cambria Math"/>
                      </w:rPr>
                      <m:t>n</m:t>
                    </m:r>
                  </m:den>
                </m:f>
                <m:ctrlPr>
                  <w:rPr>
                    <w:rFonts w:ascii="Cambria Math" w:eastAsia="Cambria Math" w:hAnsi="Cambria Math" w:cs="Cambria Math"/>
                    <w:i/>
                  </w:rPr>
                </m:ctrlPr>
              </m:e>
              <m:e>
                <m:r>
                  <w:rPr>
                    <w:rFonts w:ascii="Cambria Math" w:eastAsia="Cambria Math" w:hAnsi="Cambria Math" w:cs="Cambria Math"/>
                  </w:rPr>
                  <m:t>0</m:t>
                </m:r>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n</m:t>
                    </m:r>
                  </m:den>
                </m:f>
                <m:r>
                  <w:rPr>
                    <w:rFonts w:ascii="Cambria Math" w:hAnsi="Cambria Math"/>
                  </w:rPr>
                  <m:t>&lt;&amp;x≤1</m:t>
                </m:r>
              </m:e>
            </m:eqArr>
          </m:e>
        </m:d>
      </m:oMath>
      <w:r w:rsidR="00E45B81" w:rsidRPr="00E45B81">
        <w:rPr>
          <w:rFonts w:eastAsiaTheme="minorEastAsia"/>
          <w:i/>
        </w:rPr>
        <w:t xml:space="preserve">   and work out the details.</w:t>
      </w:r>
    </w:p>
    <w:p w14:paraId="011D3E8B" w14:textId="52B271F3" w:rsidR="005B48D9" w:rsidRPr="005B48D9" w:rsidRDefault="005B48D9" w:rsidP="005B48D9"/>
    <w:p w14:paraId="2BCD7B91" w14:textId="77777777" w:rsidR="005B48D9" w:rsidRPr="005B48D9" w:rsidRDefault="005B48D9" w:rsidP="005B48D9">
      <w:pPr>
        <w:shd w:val="clear" w:color="auto" w:fill="FFFFFF"/>
        <w:spacing w:before="100" w:beforeAutospacing="1" w:after="100" w:afterAutospacing="1" w:line="240" w:lineRule="auto"/>
      </w:pPr>
      <w:r w:rsidRPr="005B48D9">
        <w:t>We therefore want to define another concept of integration that is more general than the Riemann integral, yet retains the "good" properties of that integral.</w:t>
      </w:r>
    </w:p>
    <w:p w14:paraId="050A22C6" w14:textId="2527B101" w:rsidR="005B48D9" w:rsidRPr="005B48D9" w:rsidRDefault="005B48D9" w:rsidP="005B48D9">
      <w:pPr>
        <w:shd w:val="clear" w:color="auto" w:fill="FFFFFF"/>
        <w:spacing w:before="100" w:beforeAutospacing="1" w:after="100" w:afterAutospacing="1" w:line="240" w:lineRule="auto"/>
      </w:pPr>
      <w:r w:rsidRPr="005B48D9">
        <w:t>One of the limitations of the Riemann integral is that it is based on the concept of an "interval", or rather on the length of subintervals </w:t>
      </w:r>
      <m:oMath>
        <m:r>
          <w:rPr>
            <w:rFonts w:ascii="Cambria Math" w:hAnsi="Cambria Math"/>
          </w:rPr>
          <m:t>[</m:t>
        </m:r>
        <m:sSub>
          <m:sSubPr>
            <m:ctrlPr>
              <w:rPr>
                <w:rFonts w:ascii="Cambria Math" w:hAnsi="Cambria Math"/>
                <w:i/>
              </w:rPr>
            </m:ctrlPr>
          </m:sSubPr>
          <m:e>
            <m:r>
              <w:rPr>
                <w:rFonts w:ascii="Cambria Math" w:hAnsi="Cambria Math"/>
              </w:rPr>
              <m:t>x</m:t>
            </m:r>
            <m:ctrlPr>
              <w:rPr>
                <w:rFonts w:ascii="Cambria Math" w:hAnsi="Cambria Math"/>
                <w:i/>
                <w:iCs/>
              </w:rPr>
            </m:ctrlPr>
          </m:e>
          <m:sub>
            <m:r>
              <w:rPr>
                <w:rFonts w:ascii="Cambria Math" w:hAnsi="Cambria Math"/>
              </w:rPr>
              <m:t>j-1</m:t>
            </m:r>
          </m:sub>
        </m:sSub>
        <m:r>
          <w:rPr>
            <w:rFonts w:ascii="Cambria Math" w:hAnsi="Cambria Math"/>
          </w:rPr>
          <m:t xml:space="preserve">, </m:t>
        </m:r>
        <m:sSub>
          <m:sSubPr>
            <m:ctrlPr>
              <w:rPr>
                <w:rFonts w:ascii="Cambria Math" w:hAnsi="Cambria Math"/>
                <w:i/>
              </w:rPr>
            </m:ctrlPr>
          </m:sSubPr>
          <m:e>
            <m:r>
              <w:rPr>
                <w:rFonts w:ascii="Cambria Math" w:hAnsi="Cambria Math"/>
              </w:rPr>
              <m:t>x</m:t>
            </m:r>
            <m:ctrlPr>
              <w:rPr>
                <w:rFonts w:ascii="Cambria Math" w:hAnsi="Cambria Math"/>
                <w:i/>
                <w:iCs/>
              </w:rPr>
            </m:ctrlPr>
          </m:e>
          <m:sub>
            <m:r>
              <w:rPr>
                <w:rFonts w:ascii="Cambria Math" w:hAnsi="Cambria Math"/>
              </w:rPr>
              <m:t>j</m:t>
            </m:r>
          </m:sub>
        </m:sSub>
        <m:r>
          <w:rPr>
            <w:rFonts w:ascii="Cambria Math" w:hAnsi="Cambria Math"/>
          </w:rPr>
          <m:t>]</m:t>
        </m:r>
      </m:oMath>
      <w:r w:rsidRPr="005B48D9">
        <w:t>. We therefore need to find a generalization of the "length" concept of a set in the real line. That new "length" concept, which we will call "measure", should satisfy two key conditions:</w:t>
      </w:r>
    </w:p>
    <w:p w14:paraId="70E4C923" w14:textId="77777777" w:rsidR="005B48D9" w:rsidRPr="005B48D9" w:rsidRDefault="005B48D9" w:rsidP="005B48D9">
      <w:pPr>
        <w:numPr>
          <w:ilvl w:val="0"/>
          <w:numId w:val="33"/>
        </w:numPr>
        <w:shd w:val="clear" w:color="auto" w:fill="FFFFFF"/>
        <w:spacing w:beforeAutospacing="1" w:after="100" w:afterAutospacing="1" w:line="240" w:lineRule="auto"/>
        <w:ind w:left="720"/>
      </w:pPr>
      <w:r w:rsidRPr="005B48D9">
        <w:t>The new "measure" concept should be applicable to intervals, unions of intervals, and to more general sets (such as a Cantor set). Ideally, it should be defined for all sets.</w:t>
      </w:r>
    </w:p>
    <w:p w14:paraId="1405414C" w14:textId="77777777" w:rsidR="005B48D9" w:rsidRPr="005B48D9" w:rsidRDefault="005B48D9" w:rsidP="005B48D9">
      <w:pPr>
        <w:numPr>
          <w:ilvl w:val="0"/>
          <w:numId w:val="33"/>
        </w:numPr>
        <w:shd w:val="clear" w:color="auto" w:fill="FFFFFF"/>
        <w:spacing w:before="100" w:beforeAutospacing="1" w:after="100" w:afterAutospacing="1" w:line="240" w:lineRule="auto"/>
        <w:ind w:left="720"/>
      </w:pPr>
      <w:r w:rsidRPr="005B48D9">
        <w:t>The new "measure" concept should share as many properties as possible with the standard length of an interval, such as:</w:t>
      </w:r>
    </w:p>
    <w:p w14:paraId="28A6C492" w14:textId="0C87EDE4" w:rsidR="005B48D9" w:rsidRPr="005B48D9" w:rsidRDefault="005B48D9" w:rsidP="005B48D9">
      <w:pPr>
        <w:pStyle w:val="ListParagraph"/>
        <w:numPr>
          <w:ilvl w:val="0"/>
          <w:numId w:val="34"/>
        </w:numPr>
        <w:shd w:val="clear" w:color="auto" w:fill="FFFFFF"/>
        <w:spacing w:before="100" w:beforeAutospacing="1" w:after="100" w:afterAutospacing="1" w:line="240" w:lineRule="auto"/>
      </w:pPr>
      <w:r w:rsidRPr="005B48D9">
        <w:t>the 'measure' of a</w:t>
      </w:r>
      <w:r>
        <w:t>ny</w:t>
      </w:r>
      <w:r w:rsidRPr="005B48D9">
        <w:t xml:space="preserve"> set should be non-negative</w:t>
      </w:r>
    </w:p>
    <w:p w14:paraId="20CFE537" w14:textId="3FA3CA31" w:rsidR="005B48D9" w:rsidRPr="005B48D9" w:rsidRDefault="005B48D9" w:rsidP="005B48D9">
      <w:pPr>
        <w:pStyle w:val="ListParagraph"/>
        <w:numPr>
          <w:ilvl w:val="0"/>
          <w:numId w:val="34"/>
        </w:numPr>
        <w:shd w:val="clear" w:color="auto" w:fill="FFFFFF"/>
        <w:spacing w:before="100" w:beforeAutospacing="1" w:after="100" w:afterAutospacing="1" w:line="240" w:lineRule="auto"/>
      </w:pPr>
      <w:r w:rsidRPr="005B48D9">
        <w:t>the 'measure' of an interval should be the length of that interval</w:t>
      </w:r>
      <w:r>
        <w:t>, but we should be able to ‘measure’ sets other than intervals as well</w:t>
      </w:r>
    </w:p>
    <w:p w14:paraId="62993017" w14:textId="77777777" w:rsidR="005B48D9" w:rsidRPr="005B48D9" w:rsidRDefault="005B48D9" w:rsidP="005B48D9">
      <w:pPr>
        <w:pStyle w:val="ListParagraph"/>
        <w:numPr>
          <w:ilvl w:val="0"/>
          <w:numId w:val="34"/>
        </w:numPr>
        <w:shd w:val="clear" w:color="auto" w:fill="FFFFFF"/>
        <w:spacing w:before="100" w:beforeAutospacing="1" w:after="100" w:afterAutospacing="1" w:line="240" w:lineRule="auto"/>
      </w:pPr>
      <w:r w:rsidRPr="005B48D9">
        <w:t>the 'measure' of countably many disjoint sets should be the sum of the 'measures' of the individual sets</w:t>
      </w:r>
    </w:p>
    <w:p w14:paraId="29D6DCA4" w14:textId="54F47EB2" w:rsidR="005B48D9" w:rsidRPr="005B48D9" w:rsidRDefault="005B48D9" w:rsidP="005B48D9">
      <w:pPr>
        <w:shd w:val="clear" w:color="auto" w:fill="FFFFFF"/>
        <w:spacing w:after="0" w:line="240" w:lineRule="auto"/>
      </w:pPr>
      <w:r w:rsidRPr="005B48D9">
        <w:t xml:space="preserve">To define </w:t>
      </w:r>
      <w:r>
        <w:t xml:space="preserve">this basic concept, which we will end up calling </w:t>
      </w:r>
      <w:r w:rsidRPr="005B48D9">
        <w:t>Lebesgue Measure, we follow a two-stage strategy:</w:t>
      </w:r>
    </w:p>
    <w:p w14:paraId="5D068143" w14:textId="77777777" w:rsidR="00676AD5" w:rsidRDefault="00676AD5" w:rsidP="005B48D9">
      <w:pPr>
        <w:shd w:val="clear" w:color="auto" w:fill="FFFFFF"/>
        <w:spacing w:after="0" w:line="240" w:lineRule="auto"/>
      </w:pPr>
    </w:p>
    <w:p w14:paraId="32DB43D7" w14:textId="468AFC86" w:rsidR="005B48D9" w:rsidRPr="005B48D9" w:rsidRDefault="005B48D9" w:rsidP="00676AD5">
      <w:pPr>
        <w:shd w:val="clear" w:color="auto" w:fill="FFFFFF"/>
        <w:spacing w:after="0" w:line="240" w:lineRule="auto"/>
        <w:ind w:left="720"/>
      </w:pPr>
      <w:r w:rsidRPr="005B48D9">
        <w:t>Stage One:</w:t>
      </w:r>
    </w:p>
    <w:p w14:paraId="20C654CA" w14:textId="77777777" w:rsidR="005B48D9" w:rsidRPr="005B48D9" w:rsidRDefault="005B48D9" w:rsidP="00676AD5">
      <w:pPr>
        <w:shd w:val="clear" w:color="auto" w:fill="FFFFFF"/>
        <w:spacing w:after="0" w:line="240" w:lineRule="auto"/>
        <w:ind w:left="1440"/>
      </w:pPr>
      <w:r w:rsidRPr="005B48D9">
        <w:t>We will define a concept extending length that is defined for all sets (to satisfy condition 1 above)</w:t>
      </w:r>
    </w:p>
    <w:p w14:paraId="73AFA05F" w14:textId="77777777" w:rsidR="005B48D9" w:rsidRPr="005B48D9" w:rsidRDefault="005B48D9" w:rsidP="00676AD5">
      <w:pPr>
        <w:shd w:val="clear" w:color="auto" w:fill="FFFFFF"/>
        <w:spacing w:after="0" w:line="240" w:lineRule="auto"/>
        <w:ind w:left="720"/>
      </w:pPr>
      <w:r w:rsidRPr="005B48D9">
        <w:t>Stage Two:</w:t>
      </w:r>
    </w:p>
    <w:p w14:paraId="33A8584B" w14:textId="256BDC56" w:rsidR="005B48D9" w:rsidRDefault="005B48D9" w:rsidP="00891806">
      <w:pPr>
        <w:shd w:val="clear" w:color="auto" w:fill="FFFFFF"/>
        <w:spacing w:after="0" w:line="240" w:lineRule="auto"/>
        <w:ind w:left="1440"/>
      </w:pPr>
      <w:r w:rsidRPr="005B48D9">
        <w:t xml:space="preserve">We will </w:t>
      </w:r>
      <w:r w:rsidR="00891806">
        <w:t>restrict the ‘stage one’ concept</w:t>
      </w:r>
      <w:r w:rsidRPr="005B48D9">
        <w:t xml:space="preserve"> so that it looks as close as possible to the standard length concept (to satisfy condition 2 above)</w:t>
      </w:r>
    </w:p>
    <w:p w14:paraId="6F5B2A75" w14:textId="77777777" w:rsidR="00676AD5" w:rsidRPr="005B48D9" w:rsidRDefault="00676AD5" w:rsidP="00676AD5">
      <w:pPr>
        <w:shd w:val="clear" w:color="auto" w:fill="FFFFFF"/>
        <w:spacing w:after="0" w:line="240" w:lineRule="auto"/>
        <w:ind w:left="1440"/>
      </w:pPr>
    </w:p>
    <w:p w14:paraId="22CA4F65" w14:textId="35F08FE8" w:rsidR="005B48D9" w:rsidRDefault="005B48D9" w:rsidP="005B48D9">
      <w:r w:rsidRPr="00106A94">
        <w:t>The stage-one concept is called </w:t>
      </w:r>
      <w:r w:rsidR="000D3D6D" w:rsidRPr="00106A94">
        <w:t xml:space="preserve">Lebesgue </w:t>
      </w:r>
      <w:r w:rsidRPr="00106A94">
        <w:t>outer measure, defined as follows:</w:t>
      </w:r>
    </w:p>
    <w:p w14:paraId="68CD87C1" w14:textId="6FDB1FDB" w:rsidR="00891806" w:rsidRDefault="00891806" w:rsidP="005B48D9"/>
    <w:p w14:paraId="446218F5" w14:textId="77777777" w:rsidR="00891806" w:rsidRPr="00106A94" w:rsidRDefault="00891806" w:rsidP="005B48D9"/>
    <w:p w14:paraId="494B23E4" w14:textId="77777777" w:rsidR="009F3C3D" w:rsidRDefault="009F3C3D" w:rsidP="009F3C3D">
      <w:pPr>
        <w:spacing w:after="0"/>
        <w:rPr>
          <w:b/>
        </w:rPr>
      </w:pPr>
      <w:r w:rsidRPr="009F3C3D">
        <w:rPr>
          <w:b/>
        </w:rPr>
        <w:lastRenderedPageBreak/>
        <w:t>Definition (Lebesgue Outer Measure)</w:t>
      </w:r>
    </w:p>
    <w:p w14:paraId="50ADDEF0" w14:textId="574F4E41" w:rsidR="009F3C3D" w:rsidRDefault="009F3C3D" w:rsidP="009F3C3D">
      <w:pPr>
        <w:ind w:left="720"/>
      </w:pPr>
      <w:r>
        <w:t>I</w:t>
      </w:r>
      <w:r w:rsidRPr="009F3C3D">
        <w:t>f </w:t>
      </w:r>
      <m:oMath>
        <m:r>
          <w:rPr>
            <w:rFonts w:ascii="Cambria Math" w:hAnsi="Cambria Math"/>
          </w:rPr>
          <m:t>A</m:t>
        </m:r>
      </m:oMath>
      <w:r w:rsidRPr="009F3C3D">
        <w:t> is any subset of </w:t>
      </w:r>
      <m:oMath>
        <m:r>
          <m:rPr>
            <m:sty m:val="bi"/>
          </m:rPr>
          <w:rPr>
            <w:rFonts w:ascii="Cambria Math" w:hAnsi="Cambria Math"/>
          </w:rPr>
          <m:t>R</m:t>
        </m:r>
      </m:oMath>
      <w:r w:rsidRPr="009F3C3D">
        <w:t>, define the (Lebesgue) outer measure of </w:t>
      </w:r>
      <m:oMath>
        <m:r>
          <w:rPr>
            <w:rFonts w:ascii="Cambria Math" w:hAnsi="Cambria Math"/>
          </w:rPr>
          <m:t>A</m:t>
        </m:r>
      </m:oMath>
      <w:r w:rsidRPr="009F3C3D">
        <w:t> as:</w:t>
      </w:r>
    </w:p>
    <w:p w14:paraId="47A6BA5E" w14:textId="46A460DA" w:rsidR="009F3C3D" w:rsidRDefault="00EE27A5" w:rsidP="009F3C3D">
      <w:pPr>
        <w:ind w:left="720"/>
      </w:pPr>
      <m:oMathPara>
        <m:oMath>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=inf</m:t>
          </m:r>
          <m:d>
            <m:dPr>
              <m:begChr m:val="{"/>
              <m:endChr m:val="}"/>
              <m:ctrlPr>
                <w:rPr>
                  <w:rFonts w:ascii="Cambria Math" w:eastAsiaTheme="minorEastAsia" w:hAnsi="Cambria Math"/>
                  <w:i/>
                </w:rPr>
              </m:ctrlPr>
            </m:dPr>
            <m:e>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t>
                  </m:r>
                </m:sup>
                <m:e>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r>
                    <w:rPr>
                      <w:rFonts w:ascii="Cambria Math" w:eastAsiaTheme="minorEastAsia" w:hAnsi="Cambria Math"/>
                    </w:rPr>
                    <m:t>)</m:t>
                  </m:r>
                </m:e>
              </m:nary>
            </m:e>
          </m:d>
        </m:oMath>
      </m:oMathPara>
    </w:p>
    <w:p w14:paraId="054CDE1E" w14:textId="52B51578" w:rsidR="009F3C3D" w:rsidRDefault="009F3C3D" w:rsidP="009F3C3D">
      <w:pPr>
        <w:ind w:left="720"/>
        <w:rPr>
          <w:rFonts w:eastAsiaTheme="minorEastAsia"/>
          <w:bCs/>
          <w:iCs/>
        </w:rPr>
      </w:pPr>
      <w:r w:rsidRPr="009F3C3D">
        <w:t xml:space="preserve">where the infimum is taken over all </w:t>
      </w:r>
      <w:r w:rsidR="00A47ED5">
        <w:t xml:space="preserve">collections of open intervals </w:t>
      </w:r>
      <m:oMath>
        <m:sSub>
          <m:sSubPr>
            <m:ctrlPr>
              <w:rPr>
                <w:rFonts w:ascii="Cambria Math" w:hAnsi="Cambria Math"/>
                <w:bCs/>
                <w:i/>
                <w:iCs/>
              </w:rPr>
            </m:ctrlPr>
          </m:sSubPr>
          <m:e>
            <m:r>
              <w:rPr>
                <w:rFonts w:ascii="Cambria Math" w:hAnsi="Cambria Math"/>
              </w:rPr>
              <m:t>A</m:t>
            </m:r>
          </m:e>
          <m:sub>
            <m:r>
              <w:rPr>
                <w:rFonts w:ascii="Cambria Math" w:hAnsi="Cambria Math"/>
              </w:rPr>
              <m:t>n</m:t>
            </m:r>
          </m:sub>
        </m:sSub>
      </m:oMath>
      <w:r w:rsidR="00A47ED5">
        <w:t xml:space="preserve"> </w:t>
      </w:r>
      <w:r w:rsidR="00891806">
        <w:t xml:space="preserve">that cover A, i.e. </w:t>
      </w:r>
      <w:r w:rsidRPr="009F3C3D">
        <w:t>such that</w:t>
      </w:r>
      <w:r w:rsidR="00A47ED5">
        <w:t xml:space="preserve"> </w:t>
      </w:r>
      <m:oMath>
        <m:r>
          <w:rPr>
            <w:rFonts w:ascii="Cambria Math" w:hAnsi="Cambria Math"/>
          </w:rPr>
          <m:t>A</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A</m:t>
                </m:r>
              </m:e>
              <m:sub>
                <m:r>
                  <w:rPr>
                    <w:rFonts w:ascii="Cambria Math" w:hAnsi="Cambria Math"/>
                  </w:rPr>
                  <m:t>n</m:t>
                </m:r>
              </m:sub>
            </m:sSub>
          </m:e>
        </m:nary>
      </m:oMath>
      <w:r w:rsidR="00891806">
        <w:rPr>
          <w:rFonts w:eastAsiaTheme="minorEastAsia"/>
        </w:rPr>
        <w:t>,</w:t>
      </w:r>
      <w:r w:rsidR="00A47ED5">
        <w:t xml:space="preserve"> </w:t>
      </w:r>
      <w:r w:rsidRPr="009F3C3D">
        <w:t>and</w:t>
      </w:r>
      <w:r w:rsidR="00A47ED5">
        <w:t xml:space="preserve"> </w:t>
      </w:r>
      <m:oMath>
        <m:r>
          <w:rPr>
            <w:rFonts w:ascii="Cambria Math" w:hAnsi="Cambria Math"/>
          </w:rPr>
          <m:t>l(</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oMath>
      <w:r w:rsidR="00A47ED5">
        <w:rPr>
          <w:rFonts w:eastAsiaTheme="minorEastAsia"/>
        </w:rPr>
        <w:t xml:space="preserve"> </w:t>
      </w:r>
      <w:r w:rsidRPr="009F3C3D">
        <w:t xml:space="preserve">is the </w:t>
      </w:r>
      <w:r w:rsidR="00A47ED5">
        <w:t xml:space="preserve">standard length of the interval </w:t>
      </w:r>
      <m:oMath>
        <m:sSub>
          <m:sSubPr>
            <m:ctrlPr>
              <w:rPr>
                <w:rFonts w:ascii="Cambria Math" w:hAnsi="Cambria Math"/>
                <w:bCs/>
                <w:i/>
                <w:iCs/>
              </w:rPr>
            </m:ctrlPr>
          </m:sSubPr>
          <m:e>
            <m:r>
              <w:rPr>
                <w:rFonts w:ascii="Cambria Math" w:hAnsi="Cambria Math"/>
              </w:rPr>
              <m:t>A</m:t>
            </m:r>
          </m:e>
          <m:sub>
            <m:r>
              <w:rPr>
                <w:rFonts w:ascii="Cambria Math" w:hAnsi="Cambria Math"/>
              </w:rPr>
              <m:t>n</m:t>
            </m:r>
          </m:sub>
        </m:sSub>
      </m:oMath>
      <w:r w:rsidR="00106A94">
        <w:rPr>
          <w:rFonts w:eastAsiaTheme="minorEastAsia"/>
          <w:bCs/>
          <w:iCs/>
        </w:rPr>
        <w:t>.</w:t>
      </w:r>
    </w:p>
    <w:p w14:paraId="2183B8B7" w14:textId="51DD9639" w:rsidR="00106A94" w:rsidRDefault="00106A94" w:rsidP="00106A94">
      <w:pPr>
        <w:rPr>
          <w:rFonts w:eastAsiaTheme="minorEastAsia"/>
          <w:bCs/>
          <w:iCs/>
        </w:rPr>
      </w:pPr>
    </w:p>
    <w:p w14:paraId="3CD8D822" w14:textId="328616FA" w:rsidR="00106A94" w:rsidRDefault="00347EE0" w:rsidP="00106A94">
      <w:pPr>
        <w:rPr>
          <w:rFonts w:eastAsiaTheme="minorEastAsia"/>
          <w:bCs/>
          <w:iCs/>
        </w:rPr>
      </w:pPr>
      <w:r>
        <w:rPr>
          <w:rFonts w:eastAsiaTheme="minorEastAsia"/>
          <w:bCs/>
          <w:iCs/>
        </w:rPr>
        <w:t xml:space="preserve">This is quite a definition. First, you need to find an “open cover” of a set </w:t>
      </w:r>
      <m:oMath>
        <m:r>
          <w:rPr>
            <w:rFonts w:ascii="Cambria Math" w:eastAsiaTheme="minorEastAsia" w:hAnsi="Cambria Math"/>
          </w:rPr>
          <m:t>A</m:t>
        </m:r>
      </m:oMath>
      <w:r w:rsidR="0039229A">
        <w:rPr>
          <w:rFonts w:eastAsiaTheme="minorEastAsia"/>
          <w:bCs/>
          <w:iCs/>
        </w:rPr>
        <w:t xml:space="preserve"> by intervals </w:t>
      </w:r>
      <m:oMath>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n</m:t>
            </m:r>
          </m:sub>
        </m:sSub>
      </m:oMath>
      <w:r w:rsidR="0039229A">
        <w:rPr>
          <w:rFonts w:eastAsiaTheme="minorEastAsia"/>
          <w:bCs/>
          <w:iCs/>
        </w:rPr>
        <w:t xml:space="preserve">, which simply means that the union of the </w:t>
      </w:r>
      <m:oMath>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n</m:t>
            </m:r>
          </m:sub>
        </m:sSub>
      </m:oMath>
      <w:r w:rsidR="0039229A">
        <w:rPr>
          <w:rFonts w:eastAsiaTheme="minorEastAsia"/>
          <w:bCs/>
          <w:iCs/>
        </w:rPr>
        <w:t xml:space="preserve">cover the set </w:t>
      </w:r>
      <m:oMath>
        <m:r>
          <w:rPr>
            <w:rFonts w:ascii="Cambria Math" w:eastAsiaTheme="minorEastAsia" w:hAnsi="Cambria Math"/>
          </w:rPr>
          <m:t>A</m:t>
        </m:r>
      </m:oMath>
      <w:r w:rsidR="0039229A">
        <w:rPr>
          <w:rFonts w:eastAsiaTheme="minorEastAsia"/>
          <w:bCs/>
          <w:iCs/>
        </w:rPr>
        <w:t>. That union, by the way, could involve finitely or countably many intervals. Then you need to find the (possibly infinite) sum of the lengths of all these intervals. Finally, you need to find the smallest such sum, taking all possible coverings of A into account. Still confused? I don’t blame you, so it’s time for some examples:</w:t>
      </w:r>
    </w:p>
    <w:p w14:paraId="7CBD550C" w14:textId="28BB3D98" w:rsidR="0039229A" w:rsidRDefault="0039229A" w:rsidP="00106A94">
      <w:pPr>
        <w:rPr>
          <w:rFonts w:eastAsiaTheme="minorEastAsia"/>
          <w:bCs/>
          <w:iCs/>
        </w:rPr>
      </w:pPr>
    </w:p>
    <w:p w14:paraId="3236B5E7" w14:textId="2730B5F3" w:rsidR="0039229A" w:rsidRDefault="0039229A" w:rsidP="00106A94">
      <w:pPr>
        <w:rPr>
          <w:rFonts w:eastAsiaTheme="minorEastAsia"/>
          <w:bCs/>
          <w:iCs/>
        </w:rPr>
      </w:pPr>
      <w:r w:rsidRPr="000C7539">
        <w:rPr>
          <w:rFonts w:eastAsiaTheme="minorEastAsia"/>
          <w:b/>
          <w:bCs/>
          <w:iCs/>
        </w:rPr>
        <w:t>Example</w:t>
      </w:r>
      <w:r>
        <w:rPr>
          <w:rFonts w:eastAsiaTheme="minorEastAsia"/>
          <w:bCs/>
          <w:iCs/>
        </w:rPr>
        <w:t xml:space="preserve">: Find </w:t>
      </w:r>
      <m:oMath>
        <m:sSup>
          <m:sSupPr>
            <m:ctrlPr>
              <w:rPr>
                <w:rFonts w:ascii="Cambria Math" w:eastAsiaTheme="minorEastAsia" w:hAnsi="Cambria Math"/>
                <w:bCs/>
                <w:i/>
                <w:iCs/>
              </w:rPr>
            </m:ctrlPr>
          </m:sSupPr>
          <m:e>
            <m:r>
              <w:rPr>
                <w:rFonts w:ascii="Cambria Math" w:eastAsiaTheme="minorEastAsia" w:hAnsi="Cambria Math"/>
              </w:rPr>
              <m:t>m</m:t>
            </m:r>
          </m:e>
          <m:sup>
            <m:r>
              <w:rPr>
                <w:rFonts w:ascii="Cambria Math" w:eastAsiaTheme="minorEastAsia" w:hAnsi="Cambria Math"/>
              </w:rPr>
              <m:t>*</m:t>
            </m:r>
          </m:sup>
        </m:sSup>
        <m:r>
          <w:rPr>
            <w:rFonts w:ascii="Cambria Math" w:eastAsiaTheme="minorEastAsia" w:hAnsi="Cambria Math"/>
          </w:rPr>
          <m:t>(∅)</m:t>
        </m:r>
      </m:oMath>
    </w:p>
    <w:p w14:paraId="12C0E281" w14:textId="5CC22221" w:rsidR="0039229A" w:rsidRDefault="0039229A" w:rsidP="00AD5B57">
      <w:pPr>
        <w:ind w:left="360"/>
        <w:rPr>
          <w:rFonts w:eastAsiaTheme="minorEastAsia"/>
          <w:bCs/>
          <w:iCs/>
        </w:rPr>
      </w:pPr>
      <w:r>
        <w:rPr>
          <w:rFonts w:eastAsiaTheme="minorEastAsia"/>
          <w:bCs/>
          <w:iCs/>
        </w:rPr>
        <w:t>Well, we need a few open covers of the e</w:t>
      </w:r>
      <w:r w:rsidR="00441643">
        <w:rPr>
          <w:rFonts w:eastAsiaTheme="minorEastAsia"/>
          <w:bCs/>
          <w:iCs/>
        </w:rPr>
        <w:t xml:space="preserve">mpty set. Clearly each set (-1/n, 1/n) covers the empty set for any </w:t>
      </w:r>
      <m:oMath>
        <m:r>
          <w:rPr>
            <w:rFonts w:ascii="Cambria Math" w:eastAsiaTheme="minorEastAsia" w:hAnsi="Cambria Math"/>
          </w:rPr>
          <m:t>n</m:t>
        </m:r>
      </m:oMath>
      <w:r w:rsidR="00441643">
        <w:rPr>
          <w:rFonts w:eastAsiaTheme="minorEastAsia"/>
          <w:bCs/>
          <w:iCs/>
        </w:rPr>
        <w:t xml:space="preserve">. Thus, </w:t>
      </w:r>
      <m:oMath>
        <m:sSup>
          <m:sSupPr>
            <m:ctrlPr>
              <w:rPr>
                <w:rFonts w:ascii="Cambria Math" w:eastAsiaTheme="minorEastAsia" w:hAnsi="Cambria Math"/>
                <w:bCs/>
                <w:i/>
                <w:iCs/>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bCs/>
                <w:i/>
                <w:iCs/>
              </w:rPr>
            </m:ctrlPr>
          </m:dPr>
          <m:e>
            <m:r>
              <w:rPr>
                <w:rFonts w:ascii="Cambria Math" w:eastAsiaTheme="minorEastAsia" w:hAnsi="Cambria Math"/>
              </w:rPr>
              <m:t>∅</m:t>
            </m:r>
          </m:e>
        </m:d>
        <m:r>
          <w:rPr>
            <w:rFonts w:ascii="Cambria Math" w:eastAsiaTheme="minorEastAsia" w:hAnsi="Cambria Math"/>
          </w:rPr>
          <m:t>≤l</m:t>
        </m:r>
        <m:d>
          <m:dPr>
            <m:ctrlPr>
              <w:rPr>
                <w:rFonts w:ascii="Cambria Math" w:eastAsiaTheme="minorEastAsia" w:hAnsi="Cambria Math"/>
                <w:bCs/>
                <w:i/>
                <w:iCs/>
              </w:rPr>
            </m:ctrlPr>
          </m:dPr>
          <m:e>
            <m:r>
              <w:rPr>
                <w:rFonts w:ascii="Cambria Math" w:eastAsiaTheme="minorEastAsia" w:hAnsi="Cambria Math"/>
              </w:rPr>
              <m:t>-</m:t>
            </m:r>
            <m:f>
              <m:fPr>
                <m:ctrlPr>
                  <w:rPr>
                    <w:rFonts w:ascii="Cambria Math" w:eastAsiaTheme="minorEastAsia" w:hAnsi="Cambria Math"/>
                    <w:bCs/>
                    <w:i/>
                    <w:iCs/>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m:t>
            </m:r>
            <m:f>
              <m:fPr>
                <m:ctrlPr>
                  <w:rPr>
                    <w:rFonts w:ascii="Cambria Math" w:eastAsiaTheme="minorEastAsia" w:hAnsi="Cambria Math"/>
                    <w:bCs/>
                    <w:i/>
                    <w:iCs/>
                  </w:rPr>
                </m:ctrlPr>
              </m:fPr>
              <m:num>
                <m:r>
                  <w:rPr>
                    <w:rFonts w:ascii="Cambria Math" w:eastAsiaTheme="minorEastAsia" w:hAnsi="Cambria Math"/>
                  </w:rPr>
                  <m:t>1</m:t>
                </m:r>
              </m:num>
              <m:den>
                <m:r>
                  <w:rPr>
                    <w:rFonts w:ascii="Cambria Math" w:eastAsiaTheme="minorEastAsia" w:hAnsi="Cambria Math"/>
                  </w:rPr>
                  <m:t>n</m:t>
                </m:r>
              </m:den>
            </m:f>
          </m:e>
        </m:d>
        <m:r>
          <w:rPr>
            <w:rFonts w:ascii="Cambria Math" w:eastAsiaTheme="minorEastAsia" w:hAnsi="Cambria Math"/>
          </w:rPr>
          <m:t>=</m:t>
        </m:r>
        <m:f>
          <m:fPr>
            <m:ctrlPr>
              <w:rPr>
                <w:rFonts w:ascii="Cambria Math" w:eastAsiaTheme="minorEastAsia" w:hAnsi="Cambria Math"/>
                <w:bCs/>
                <w:i/>
                <w:iCs/>
              </w:rPr>
            </m:ctrlPr>
          </m:fPr>
          <m:num>
            <m:r>
              <w:rPr>
                <w:rFonts w:ascii="Cambria Math" w:eastAsiaTheme="minorEastAsia" w:hAnsi="Cambria Math"/>
              </w:rPr>
              <m:t>2</m:t>
            </m:r>
          </m:num>
          <m:den>
            <m:r>
              <w:rPr>
                <w:rFonts w:ascii="Cambria Math" w:eastAsiaTheme="minorEastAsia" w:hAnsi="Cambria Math"/>
              </w:rPr>
              <m:t>n</m:t>
            </m:r>
          </m:den>
        </m:f>
      </m:oMath>
      <w:r w:rsidR="00441643">
        <w:rPr>
          <w:rFonts w:eastAsiaTheme="minorEastAsia"/>
          <w:bCs/>
          <w:iCs/>
        </w:rPr>
        <w:t xml:space="preserve"> for any </w:t>
      </w:r>
      <m:oMath>
        <m:r>
          <w:rPr>
            <w:rFonts w:ascii="Cambria Math" w:eastAsiaTheme="minorEastAsia" w:hAnsi="Cambria Math"/>
          </w:rPr>
          <m:t>n</m:t>
        </m:r>
      </m:oMath>
      <w:r w:rsidR="00441643">
        <w:rPr>
          <w:rFonts w:eastAsiaTheme="minorEastAsia"/>
          <w:bCs/>
          <w:iCs/>
        </w:rPr>
        <w:t xml:space="preserve">, which means that </w:t>
      </w:r>
      <m:oMath>
        <m:sSup>
          <m:sSupPr>
            <m:ctrlPr>
              <w:rPr>
                <w:rFonts w:ascii="Cambria Math" w:eastAsiaTheme="minorEastAsia" w:hAnsi="Cambria Math"/>
                <w:bCs/>
                <w:i/>
                <w:iCs/>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bCs/>
                <w:i/>
                <w:iCs/>
              </w:rPr>
            </m:ctrlPr>
          </m:dPr>
          <m:e>
            <m:r>
              <w:rPr>
                <w:rFonts w:ascii="Cambria Math" w:eastAsiaTheme="minorEastAsia" w:hAnsi="Cambria Math"/>
              </w:rPr>
              <m:t>∅</m:t>
            </m:r>
          </m:e>
        </m:d>
        <m:r>
          <w:rPr>
            <w:rFonts w:ascii="Cambria Math" w:eastAsiaTheme="minorEastAsia" w:hAnsi="Cambria Math"/>
          </w:rPr>
          <m:t>=0</m:t>
        </m:r>
      </m:oMath>
      <w:r w:rsidR="00441643">
        <w:rPr>
          <w:rFonts w:eastAsiaTheme="minorEastAsia"/>
          <w:bCs/>
          <w:iCs/>
        </w:rPr>
        <w:t>.</w:t>
      </w:r>
    </w:p>
    <w:p w14:paraId="0CE4874F" w14:textId="67F71FD8" w:rsidR="00441643" w:rsidRDefault="00441643" w:rsidP="00106A94">
      <w:pPr>
        <w:rPr>
          <w:rFonts w:eastAsiaTheme="minorEastAsia"/>
          <w:bCs/>
          <w:iCs/>
        </w:rPr>
      </w:pPr>
    </w:p>
    <w:p w14:paraId="0E8D7E3C" w14:textId="08294A96" w:rsidR="005E2DE6" w:rsidRPr="005E2DE6" w:rsidRDefault="005E2DE6" w:rsidP="00106A94">
      <w:pPr>
        <w:rPr>
          <w:rFonts w:eastAsiaTheme="minorEastAsia"/>
          <w:bCs/>
          <w:iCs/>
        </w:rPr>
      </w:pPr>
      <w:r w:rsidRPr="000C7539">
        <w:rPr>
          <w:rFonts w:eastAsiaTheme="minorEastAsia"/>
          <w:b/>
          <w:bCs/>
          <w:iCs/>
        </w:rPr>
        <w:t>Example</w:t>
      </w:r>
      <w:r>
        <w:rPr>
          <w:rFonts w:eastAsiaTheme="minorEastAsia"/>
          <w:bCs/>
          <w:iCs/>
        </w:rPr>
        <w:t xml:space="preserve">: Find </w:t>
      </w:r>
      <m:oMath>
        <m:sSup>
          <m:sSupPr>
            <m:ctrlPr>
              <w:rPr>
                <w:rFonts w:ascii="Cambria Math" w:eastAsiaTheme="minorEastAsia" w:hAnsi="Cambria Math"/>
                <w:bCs/>
                <w:i/>
                <w:iCs/>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bCs/>
                <w:i/>
                <w:iCs/>
              </w:rPr>
            </m:ctrlPr>
          </m:dPr>
          <m:e>
            <m:d>
              <m:dPr>
                <m:begChr m:val="["/>
                <m:endChr m:val="]"/>
                <m:ctrlPr>
                  <w:rPr>
                    <w:rFonts w:ascii="Cambria Math" w:eastAsiaTheme="minorEastAsia" w:hAnsi="Cambria Math"/>
                    <w:bCs/>
                    <w:i/>
                    <w:iCs/>
                  </w:rPr>
                </m:ctrlPr>
              </m:dPr>
              <m:e>
                <m:r>
                  <w:rPr>
                    <w:rFonts w:ascii="Cambria Math" w:eastAsiaTheme="minorEastAsia" w:hAnsi="Cambria Math"/>
                  </w:rPr>
                  <m:t>a,b</m:t>
                </m:r>
              </m:e>
            </m:d>
          </m:e>
        </m:d>
      </m:oMath>
    </w:p>
    <w:p w14:paraId="2CB6DAD7" w14:textId="0BA14DA5" w:rsidR="005E2DE6" w:rsidRDefault="00AD5B57" w:rsidP="00AD5B57">
      <w:pPr>
        <w:ind w:left="360"/>
        <w:rPr>
          <w:rFonts w:eastAsiaTheme="minorEastAsia"/>
          <w:bCs/>
          <w:iCs/>
        </w:rPr>
      </w:pPr>
      <w:r>
        <w:rPr>
          <w:rFonts w:eastAsiaTheme="minorEastAsia"/>
          <w:bCs/>
          <w:iCs/>
        </w:rPr>
        <w:t xml:space="preserve">The answer, to take a (not so) wild guess, should be </w:t>
      </w:r>
      <m:oMath>
        <m:r>
          <w:rPr>
            <w:rFonts w:ascii="Cambria Math" w:eastAsiaTheme="minorEastAsia" w:hAnsi="Cambria Math"/>
          </w:rPr>
          <m:t>b – a</m:t>
        </m:r>
      </m:oMath>
      <w:r>
        <w:rPr>
          <w:rFonts w:eastAsiaTheme="minorEastAsia"/>
          <w:bCs/>
          <w:iCs/>
        </w:rPr>
        <w:t xml:space="preserve">, don’t you agree, but it is surprisingly difficult to prove it and we </w:t>
      </w:r>
      <w:r w:rsidR="000C7539">
        <w:rPr>
          <w:rFonts w:eastAsiaTheme="minorEastAsia"/>
          <w:bCs/>
          <w:iCs/>
        </w:rPr>
        <w:t>must</w:t>
      </w:r>
      <w:r>
        <w:rPr>
          <w:rFonts w:eastAsiaTheme="minorEastAsia"/>
          <w:bCs/>
          <w:iCs/>
        </w:rPr>
        <w:t xml:space="preserve"> summon some relatively big guns. </w:t>
      </w:r>
    </w:p>
    <w:p w14:paraId="3BBD24C8" w14:textId="3DF77675" w:rsidR="00AD5B57" w:rsidRDefault="00AD5B57" w:rsidP="00AD5B57">
      <w:pPr>
        <w:ind w:left="360"/>
        <w:rPr>
          <w:rFonts w:eastAsiaTheme="minorEastAsia"/>
          <w:bCs/>
          <w:iCs/>
        </w:rPr>
      </w:pPr>
    </w:p>
    <w:p w14:paraId="59884B6E" w14:textId="2FFB98A9" w:rsidR="00AD5B57" w:rsidRDefault="00AD5B57" w:rsidP="00AD5B57">
      <w:pPr>
        <w:ind w:left="360"/>
        <w:rPr>
          <w:rFonts w:eastAsiaTheme="minorEastAsia"/>
          <w:bCs/>
          <w:iCs/>
        </w:rPr>
      </w:pPr>
      <w:r>
        <w:rPr>
          <w:rFonts w:eastAsiaTheme="minorEastAsia"/>
          <w:bCs/>
          <w:iCs/>
        </w:rPr>
        <w:t xml:space="preserve">First, we cover </w:t>
      </w:r>
      <m:oMath>
        <m:r>
          <w:rPr>
            <w:rFonts w:ascii="Cambria Math" w:eastAsiaTheme="minorEastAsia" w:hAnsi="Cambria Math"/>
          </w:rPr>
          <m:t>[a, b]</m:t>
        </m:r>
      </m:oMath>
      <w:r>
        <w:rPr>
          <w:rFonts w:eastAsiaTheme="minorEastAsia"/>
          <w:bCs/>
          <w:iCs/>
        </w:rPr>
        <w:t xml:space="preserve"> in the open interval </w:t>
      </w:r>
      <m:oMath>
        <m:r>
          <w:rPr>
            <w:rFonts w:ascii="Cambria Math" w:eastAsiaTheme="minorEastAsia" w:hAnsi="Cambria Math"/>
          </w:rPr>
          <m:t>(a-1/n, b+1/n)</m:t>
        </m:r>
      </m:oMath>
      <w:r>
        <w:rPr>
          <w:rFonts w:eastAsiaTheme="minorEastAsia"/>
          <w:bCs/>
          <w:iCs/>
        </w:rPr>
        <w:t xml:space="preserve">. </w:t>
      </w:r>
      <w:r w:rsidR="006F6826">
        <w:rPr>
          <w:rFonts w:eastAsiaTheme="minorEastAsia"/>
          <w:bCs/>
          <w:iCs/>
        </w:rPr>
        <w:t xml:space="preserve">Thus, we get </w:t>
      </w:r>
      <m:oMath>
        <m:sSup>
          <m:sSupPr>
            <m:ctrlPr>
              <w:rPr>
                <w:rFonts w:ascii="Cambria Math" w:eastAsiaTheme="minorEastAsia" w:hAnsi="Cambria Math"/>
                <w:bCs/>
                <w:i/>
                <w:iCs/>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bCs/>
                <w:i/>
                <w:iCs/>
              </w:rPr>
            </m:ctrlPr>
          </m:dPr>
          <m:e>
            <m:d>
              <m:dPr>
                <m:begChr m:val="["/>
                <m:endChr m:val="]"/>
                <m:ctrlPr>
                  <w:rPr>
                    <w:rFonts w:ascii="Cambria Math" w:eastAsiaTheme="minorEastAsia" w:hAnsi="Cambria Math"/>
                    <w:bCs/>
                    <w:i/>
                    <w:iCs/>
                  </w:rPr>
                </m:ctrlPr>
              </m:dPr>
              <m:e>
                <m:r>
                  <w:rPr>
                    <w:rFonts w:ascii="Cambria Math" w:eastAsiaTheme="minorEastAsia" w:hAnsi="Cambria Math"/>
                  </w:rPr>
                  <m:t>a,b</m:t>
                </m:r>
              </m:e>
            </m:d>
          </m:e>
        </m:d>
        <m:r>
          <w:rPr>
            <w:rFonts w:ascii="Cambria Math" w:eastAsiaTheme="minorEastAsia" w:hAnsi="Cambria Math"/>
          </w:rPr>
          <m:t>≤b-a+2/n</m:t>
        </m:r>
      </m:oMath>
      <w:r w:rsidR="006F6826">
        <w:rPr>
          <w:rFonts w:eastAsiaTheme="minorEastAsia"/>
          <w:bCs/>
          <w:iCs/>
        </w:rPr>
        <w:t xml:space="preserve"> for all n, so that </w:t>
      </w:r>
      <m:oMath>
        <m:sSup>
          <m:sSupPr>
            <m:ctrlPr>
              <w:rPr>
                <w:rFonts w:ascii="Cambria Math" w:eastAsiaTheme="minorEastAsia" w:hAnsi="Cambria Math"/>
                <w:bCs/>
                <w:i/>
                <w:iCs/>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bCs/>
                <w:i/>
                <w:iCs/>
              </w:rPr>
            </m:ctrlPr>
          </m:dPr>
          <m:e>
            <m:d>
              <m:dPr>
                <m:begChr m:val="["/>
                <m:endChr m:val="]"/>
                <m:ctrlPr>
                  <w:rPr>
                    <w:rFonts w:ascii="Cambria Math" w:eastAsiaTheme="minorEastAsia" w:hAnsi="Cambria Math"/>
                    <w:bCs/>
                    <w:i/>
                    <w:iCs/>
                  </w:rPr>
                </m:ctrlPr>
              </m:dPr>
              <m:e>
                <m:r>
                  <w:rPr>
                    <w:rFonts w:ascii="Cambria Math" w:eastAsiaTheme="minorEastAsia" w:hAnsi="Cambria Math"/>
                  </w:rPr>
                  <m:t>a,b</m:t>
                </m:r>
              </m:e>
            </m:d>
          </m:e>
        </m:d>
        <m:r>
          <w:rPr>
            <w:rFonts w:ascii="Cambria Math" w:eastAsiaTheme="minorEastAsia" w:hAnsi="Cambria Math"/>
          </w:rPr>
          <m:t>≤b-a</m:t>
        </m:r>
      </m:oMath>
      <w:r w:rsidR="006F6826">
        <w:rPr>
          <w:rFonts w:eastAsiaTheme="minorEastAsia"/>
          <w:bCs/>
          <w:iCs/>
        </w:rPr>
        <w:t xml:space="preserve">. That was easy – now we’ve got to show that </w:t>
      </w:r>
      <m:oMath>
        <m:sSup>
          <m:sSupPr>
            <m:ctrlPr>
              <w:rPr>
                <w:rFonts w:ascii="Cambria Math" w:eastAsiaTheme="minorEastAsia" w:hAnsi="Cambria Math"/>
                <w:bCs/>
                <w:i/>
                <w:iCs/>
              </w:rPr>
            </m:ctrlPr>
          </m:sSupPr>
          <m:e>
            <m:r>
              <w:rPr>
                <w:rFonts w:ascii="Cambria Math" w:eastAsiaTheme="minorEastAsia" w:hAnsi="Cambria Math"/>
              </w:rPr>
              <m:t>b-a≤m</m:t>
            </m:r>
          </m:e>
          <m:sup>
            <m:r>
              <w:rPr>
                <w:rFonts w:ascii="Cambria Math" w:eastAsiaTheme="minorEastAsia" w:hAnsi="Cambria Math"/>
              </w:rPr>
              <m:t>*</m:t>
            </m:r>
          </m:sup>
        </m:sSup>
        <m:d>
          <m:dPr>
            <m:ctrlPr>
              <w:rPr>
                <w:rFonts w:ascii="Cambria Math" w:eastAsiaTheme="minorEastAsia" w:hAnsi="Cambria Math"/>
                <w:bCs/>
                <w:i/>
                <w:iCs/>
              </w:rPr>
            </m:ctrlPr>
          </m:dPr>
          <m:e>
            <m:d>
              <m:dPr>
                <m:begChr m:val="["/>
                <m:endChr m:val="]"/>
                <m:ctrlPr>
                  <w:rPr>
                    <w:rFonts w:ascii="Cambria Math" w:eastAsiaTheme="minorEastAsia" w:hAnsi="Cambria Math"/>
                    <w:bCs/>
                    <w:i/>
                    <w:iCs/>
                  </w:rPr>
                </m:ctrlPr>
              </m:dPr>
              <m:e>
                <m:r>
                  <w:rPr>
                    <w:rFonts w:ascii="Cambria Math" w:eastAsiaTheme="minorEastAsia" w:hAnsi="Cambria Math"/>
                  </w:rPr>
                  <m:t>a,b</m:t>
                </m:r>
              </m:e>
            </m:d>
          </m:e>
        </m:d>
      </m:oMath>
      <w:r w:rsidR="006F6826">
        <w:rPr>
          <w:rFonts w:eastAsiaTheme="minorEastAsia"/>
          <w:bCs/>
          <w:iCs/>
        </w:rPr>
        <w:t xml:space="preserve"> also, which would finish the proof. </w:t>
      </w:r>
    </w:p>
    <w:p w14:paraId="377494BA" w14:textId="16C15670" w:rsidR="006F6826" w:rsidRDefault="006F6826" w:rsidP="00AD5B57">
      <w:pPr>
        <w:ind w:left="360"/>
        <w:rPr>
          <w:rFonts w:eastAsiaTheme="minorEastAsia"/>
          <w:bCs/>
          <w:iCs/>
        </w:rPr>
      </w:pPr>
      <w:r>
        <w:rPr>
          <w:rFonts w:eastAsiaTheme="minorEastAsia"/>
          <w:bCs/>
          <w:iCs/>
        </w:rPr>
        <w:t xml:space="preserve">So, cover the interval </w:t>
      </w:r>
      <m:oMath>
        <m:r>
          <w:rPr>
            <w:rFonts w:ascii="Cambria Math" w:eastAsiaTheme="minorEastAsia" w:hAnsi="Cambria Math"/>
          </w:rPr>
          <m:t>[a, b]</m:t>
        </m:r>
      </m:oMath>
      <w:r>
        <w:rPr>
          <w:rFonts w:eastAsiaTheme="minorEastAsia"/>
          <w:bCs/>
          <w:iCs/>
        </w:rPr>
        <w:t xml:space="preserve"> by a </w:t>
      </w:r>
      <w:r w:rsidRPr="006F6826">
        <w:rPr>
          <w:rFonts w:eastAsiaTheme="minorEastAsia"/>
          <w:bCs/>
          <w:i/>
          <w:iCs/>
        </w:rPr>
        <w:t>finite</w:t>
      </w:r>
      <w:r>
        <w:rPr>
          <w:rFonts w:eastAsiaTheme="minorEastAsia"/>
          <w:bCs/>
          <w:iCs/>
        </w:rPr>
        <w:t xml:space="preserve"> collection of open intervals </w:t>
      </w:r>
      <m:oMath>
        <m:r>
          <w:rPr>
            <w:rFonts w:ascii="Cambria Math" w:eastAsiaTheme="minorEastAsia" w:hAnsi="Cambria Math"/>
          </w:rPr>
          <m:t>(a,</m:t>
        </m:r>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j</m:t>
            </m:r>
          </m:sub>
        </m:sSub>
        <m:r>
          <w:rPr>
            <w:rFonts w:ascii="Cambria Math" w:eastAsiaTheme="minorEastAsia" w:hAnsi="Cambria Math"/>
          </w:rPr>
          <m:t>)</m:t>
        </m:r>
      </m:oMath>
      <w:r>
        <w:rPr>
          <w:rFonts w:eastAsiaTheme="minorEastAsia"/>
          <w:bCs/>
          <w:iCs/>
        </w:rPr>
        <w:t xml:space="preserve">, </w:t>
      </w:r>
      <m:oMath>
        <m:r>
          <w:rPr>
            <w:rFonts w:ascii="Cambria Math" w:eastAsiaTheme="minorEastAsia" w:hAnsi="Cambria Math"/>
          </w:rPr>
          <m:t>1≤j≤n</m:t>
        </m:r>
      </m:oMath>
      <w:r>
        <w:rPr>
          <w:rFonts w:eastAsiaTheme="minorEastAsia"/>
          <w:bCs/>
          <w:iCs/>
        </w:rPr>
        <w:t xml:space="preserve">. Reorder these open intervals so that </w:t>
      </w:r>
      <m:oMath>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oMath>
      <w:r>
        <w:rPr>
          <w:rFonts w:eastAsiaTheme="minorEastAsia"/>
          <w:bCs/>
          <w:iCs/>
        </w:rPr>
        <w:t xml:space="preserve"> contains </w:t>
      </w:r>
      <m:oMath>
        <m:r>
          <w:rPr>
            <w:rFonts w:ascii="Cambria Math" w:eastAsiaTheme="minorEastAsia" w:hAnsi="Cambria Math"/>
          </w:rPr>
          <m:t>a</m:t>
        </m:r>
      </m:oMath>
      <w:r w:rsidR="00FB31AD">
        <w:rPr>
          <w:rFonts w:eastAsiaTheme="minorEastAsia"/>
          <w:bCs/>
          <w:iCs/>
        </w:rPr>
        <w:t xml:space="preserve">, </w:t>
      </w:r>
      <m:oMath>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oMath>
      <w:r w:rsidR="00FB31AD">
        <w:rPr>
          <w:rFonts w:eastAsiaTheme="minorEastAsia"/>
          <w:bCs/>
          <w:iCs/>
        </w:rPr>
        <w:t xml:space="preserve"> contains </w:t>
      </w:r>
      <m:oMath>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1</m:t>
            </m:r>
          </m:sub>
        </m:sSub>
      </m:oMath>
      <w:r w:rsidR="00FB31AD">
        <w:rPr>
          <w:rFonts w:eastAsiaTheme="minorEastAsia"/>
          <w:bCs/>
          <w:iCs/>
        </w:rPr>
        <w:t xml:space="preserve">, </w:t>
      </w:r>
      <m:oMath>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 xml:space="preserve">, </m:t>
        </m:r>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m:t>
        </m:r>
      </m:oMath>
      <w:r w:rsidR="00FB31AD">
        <w:rPr>
          <w:rFonts w:eastAsiaTheme="minorEastAsia"/>
          <w:bCs/>
          <w:iCs/>
        </w:rPr>
        <w:t xml:space="preserve"> contains </w:t>
      </w:r>
      <m:oMath>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2</m:t>
            </m:r>
          </m:sub>
        </m:sSub>
      </m:oMath>
      <w:r w:rsidR="00FB31AD">
        <w:rPr>
          <w:rFonts w:eastAsiaTheme="minorEastAsia"/>
          <w:bCs/>
          <w:iCs/>
        </w:rPr>
        <w:t xml:space="preserve">, and so on, until </w:t>
      </w:r>
      <m:oMath>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 xml:space="preserve">, </m:t>
        </m:r>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m:t>
        </m:r>
      </m:oMath>
      <w:r w:rsidR="00FB31AD">
        <w:rPr>
          <w:rFonts w:eastAsiaTheme="minorEastAsia"/>
          <w:bCs/>
          <w:iCs/>
        </w:rPr>
        <w:t xml:space="preserve"> includes </w:t>
      </w:r>
      <m:oMath>
        <m:r>
          <w:rPr>
            <w:rFonts w:ascii="Cambria Math" w:eastAsiaTheme="minorEastAsia" w:hAnsi="Cambria Math"/>
          </w:rPr>
          <m:t>b</m:t>
        </m:r>
      </m:oMath>
      <w:r w:rsidR="00FB31AD">
        <w:rPr>
          <w:rFonts w:eastAsiaTheme="minorEastAsia"/>
          <w:bCs/>
          <w:iCs/>
        </w:rPr>
        <w:t>.</w:t>
      </w:r>
    </w:p>
    <w:p w14:paraId="0485411D" w14:textId="779A5248" w:rsidR="00FB31AD" w:rsidRDefault="00FB31AD" w:rsidP="00FB31AD">
      <w:pPr>
        <w:ind w:left="360"/>
        <w:jc w:val="center"/>
        <w:rPr>
          <w:rFonts w:eastAsiaTheme="minorEastAsia"/>
          <w:bCs/>
          <w:iCs/>
        </w:rPr>
      </w:pPr>
      <w:r>
        <w:rPr>
          <w:noProof/>
        </w:rPr>
        <w:drawing>
          <wp:inline distT="0" distB="0" distL="0" distR="0" wp14:anchorId="04C34533" wp14:editId="25F9B4D0">
            <wp:extent cx="3246755" cy="562610"/>
            <wp:effectExtent l="0" t="0" r="0" b="8890"/>
            <wp:docPr id="25" name="Picture 25" descr="http://www.mathcs.org/analysis/reals/integ/graphics/outms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hcs.org/analysis/reals/integ/graphics/outmsr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6755" cy="562610"/>
                    </a:xfrm>
                    <a:prstGeom prst="rect">
                      <a:avLst/>
                    </a:prstGeom>
                    <a:noFill/>
                    <a:ln>
                      <a:noFill/>
                    </a:ln>
                  </pic:spPr>
                </pic:pic>
              </a:graphicData>
            </a:graphic>
          </wp:inline>
        </w:drawing>
      </w:r>
    </w:p>
    <w:p w14:paraId="425029B4" w14:textId="77777777" w:rsidR="00FF59FA" w:rsidRDefault="00FB31AD" w:rsidP="00FB31AD">
      <w:pPr>
        <w:ind w:left="360"/>
        <w:rPr>
          <w:rFonts w:eastAsiaTheme="minorEastAsia"/>
          <w:bCs/>
          <w:iCs/>
        </w:rPr>
      </w:pPr>
      <w:r>
        <w:rPr>
          <w:rFonts w:eastAsiaTheme="minorEastAsia"/>
          <w:bCs/>
          <w:iCs/>
        </w:rPr>
        <w:t>Then</w:t>
      </w:r>
    </w:p>
    <w:p w14:paraId="11FA0D64" w14:textId="2E9354D0" w:rsidR="00AD5B57" w:rsidRPr="00FF59FA" w:rsidRDefault="00EE27A5" w:rsidP="00FB31AD">
      <w:pPr>
        <w:ind w:left="360"/>
        <w:rPr>
          <w:rFonts w:eastAsiaTheme="minorEastAsia"/>
          <w:bCs/>
          <w:iCs/>
        </w:rPr>
      </w:pPr>
      <m:oMathPara>
        <m:oMath>
          <m:nary>
            <m:naryPr>
              <m:chr m:val="∑"/>
              <m:limLoc m:val="undOvr"/>
              <m:ctrlPr>
                <w:rPr>
                  <w:rFonts w:ascii="Cambria Math" w:eastAsiaTheme="minorEastAsia" w:hAnsi="Cambria Math"/>
                  <w:bCs/>
                  <w:i/>
                  <w:iCs/>
                </w:rPr>
              </m:ctrlPr>
            </m:naryPr>
            <m:sub>
              <m:r>
                <w:rPr>
                  <w:rFonts w:ascii="Cambria Math" w:eastAsiaTheme="minorEastAsia" w:hAnsi="Cambria Math"/>
                </w:rPr>
                <m:t>j=1</m:t>
              </m:r>
            </m:sub>
            <m:sup>
              <m:r>
                <w:rPr>
                  <w:rFonts w:ascii="Cambria Math" w:eastAsiaTheme="minorEastAsia" w:hAnsi="Cambria Math"/>
                </w:rPr>
                <m:t>n</m:t>
              </m:r>
            </m:sup>
            <m:e>
              <m:r>
                <w:rPr>
                  <w:rFonts w:ascii="Cambria Math" w:eastAsiaTheme="minorEastAsia" w:hAnsi="Cambria Math"/>
                </w:rPr>
                <m:t>l</m:t>
              </m:r>
              <m:d>
                <m:dPr>
                  <m:ctrlPr>
                    <w:rPr>
                      <w:rFonts w:ascii="Cambria Math" w:eastAsiaTheme="minorEastAsia" w:hAnsi="Cambria Math"/>
                      <w:bCs/>
                      <w:i/>
                      <w:iCs/>
                    </w:rPr>
                  </m:ctrlPr>
                </m:dPr>
                <m:e>
                  <m:d>
                    <m:dPr>
                      <m:ctrlPr>
                        <w:rPr>
                          <w:rFonts w:ascii="Cambria Math" w:eastAsiaTheme="minorEastAsia" w:hAnsi="Cambria Math"/>
                          <w:bCs/>
                          <w:i/>
                          <w:iCs/>
                        </w:rPr>
                      </m:ctrlPr>
                    </m:dPr>
                    <m:e>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j</m:t>
                          </m:r>
                        </m:sub>
                      </m:sSub>
                    </m:e>
                  </m:d>
                </m:e>
              </m:d>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d>
                <m:dPr>
                  <m:ctrlPr>
                    <w:rPr>
                      <w:rFonts w:ascii="Cambria Math" w:eastAsiaTheme="minorEastAsia" w:hAnsi="Cambria Math"/>
                      <w:bCs/>
                      <w:i/>
                      <w:iCs/>
                    </w:rPr>
                  </m:ctrlPr>
                </m:dPr>
                <m:e>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2</m:t>
                      </m:r>
                    </m:sub>
                  </m:sSub>
                </m:e>
              </m:d>
              <m:r>
                <w:rPr>
                  <w:rFonts w:ascii="Cambria Math" w:eastAsiaTheme="minorEastAsia" w:hAnsi="Cambria Math"/>
                </w:rPr>
                <m:t>+</m:t>
              </m:r>
              <m:d>
                <m:dPr>
                  <m:ctrlPr>
                    <w:rPr>
                      <w:rFonts w:ascii="Cambria Math" w:eastAsiaTheme="minorEastAsia" w:hAnsi="Cambria Math"/>
                      <w:bCs/>
                      <w:i/>
                      <w:iCs/>
                    </w:rPr>
                  </m:ctrlPr>
                </m:dPr>
                <m:e>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3</m:t>
                      </m:r>
                    </m:sub>
                  </m:sSub>
                </m:e>
              </m:d>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e>
          </m:nary>
        </m:oMath>
      </m:oMathPara>
    </w:p>
    <w:p w14:paraId="4A38A4DA" w14:textId="77777777" w:rsidR="00FF59FA" w:rsidRPr="00FF59FA" w:rsidRDefault="00FF59FA" w:rsidP="00FF59FA">
      <w:pPr>
        <w:ind w:left="360"/>
        <w:rPr>
          <w:rFonts w:eastAsiaTheme="minorEastAsia"/>
          <w:bCs/>
          <w:iCs/>
        </w:rPr>
      </w:pPr>
      <m:oMathPara>
        <m:oMath>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d>
            <m:dPr>
              <m:ctrlPr>
                <w:rPr>
                  <w:rFonts w:ascii="Cambria Math" w:eastAsiaTheme="minorEastAsia" w:hAnsi="Cambria Math"/>
                  <w:bCs/>
                  <w:i/>
                  <w:iCs/>
                </w:rPr>
              </m:ctrlPr>
            </m:dPr>
            <m:e>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2</m:t>
                  </m:r>
                </m:sub>
              </m:sSub>
            </m:e>
          </m:d>
          <m:r>
            <w:rPr>
              <w:rFonts w:ascii="Cambria Math" w:eastAsiaTheme="minorEastAsia" w:hAnsi="Cambria Math"/>
            </w:rPr>
            <m:t>+</m:t>
          </m:r>
          <m:d>
            <m:dPr>
              <m:ctrlPr>
                <w:rPr>
                  <w:rFonts w:ascii="Cambria Math" w:eastAsiaTheme="minorEastAsia" w:hAnsi="Cambria Math"/>
                  <w:bCs/>
                  <w:i/>
                  <w:iCs/>
                </w:rPr>
              </m:ctrlPr>
            </m:dPr>
            <m:e>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3</m:t>
                  </m:r>
                </m:sub>
              </m:sSub>
            </m:e>
          </m:d>
          <m:r>
            <w:rPr>
              <w:rFonts w:ascii="Cambria Math" w:eastAsiaTheme="minorEastAsia" w:hAnsi="Cambria Math"/>
            </w:rPr>
            <m:t>+…+</m:t>
          </m:r>
          <m:d>
            <m:dPr>
              <m:ctrlPr>
                <w:rPr>
                  <w:rFonts w:ascii="Cambria Math" w:eastAsiaTheme="minorEastAsia" w:hAnsi="Cambria Math"/>
                  <w:bCs/>
                  <w:i/>
                  <w:iCs/>
                </w:rPr>
              </m:ctrlPr>
            </m:dPr>
            <m:e>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n-1</m:t>
                  </m:r>
                </m:sub>
              </m:sSub>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n</m:t>
                  </m:r>
                </m:sub>
              </m:sSub>
            </m:e>
          </m:d>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m:t>
          </m:r>
        </m:oMath>
      </m:oMathPara>
    </w:p>
    <w:p w14:paraId="57D344BF" w14:textId="0D5C7A9F" w:rsidR="00FF59FA" w:rsidRDefault="00FF59FA" w:rsidP="00FF59FA">
      <w:pPr>
        <w:ind w:left="360"/>
        <w:rPr>
          <w:rFonts w:eastAsiaTheme="minorEastAsia"/>
          <w:bCs/>
          <w:iCs/>
        </w:rPr>
      </w:pPr>
      <m:oMathPara>
        <m:oMath>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≥b-a</m:t>
          </m:r>
        </m:oMath>
      </m:oMathPara>
    </w:p>
    <w:p w14:paraId="3CA82F52" w14:textId="77777777" w:rsidR="00EB16F8" w:rsidRDefault="00EB16F8" w:rsidP="00FF59FA">
      <w:pPr>
        <w:ind w:left="360"/>
        <w:rPr>
          <w:rFonts w:eastAsiaTheme="minorEastAsia"/>
          <w:bCs/>
          <w:iCs/>
        </w:rPr>
      </w:pPr>
    </w:p>
    <w:p w14:paraId="2E751949" w14:textId="50F0B04C" w:rsidR="00FF59FA" w:rsidRDefault="00FF59FA" w:rsidP="00FF59FA">
      <w:pPr>
        <w:ind w:left="360"/>
        <w:rPr>
          <w:rFonts w:eastAsiaTheme="minorEastAsia"/>
          <w:bCs/>
          <w:iCs/>
        </w:rPr>
      </w:pPr>
      <w:r>
        <w:rPr>
          <w:rFonts w:eastAsiaTheme="minorEastAsia"/>
          <w:bCs/>
          <w:iCs/>
        </w:rPr>
        <w:t xml:space="preserve">Thus, for any finite cover of </w:t>
      </w:r>
      <m:oMath>
        <m:r>
          <w:rPr>
            <w:rFonts w:ascii="Cambria Math" w:eastAsiaTheme="minorEastAsia" w:hAnsi="Cambria Math"/>
          </w:rPr>
          <m:t>(a, b)</m:t>
        </m:r>
      </m:oMath>
      <w:r>
        <w:rPr>
          <w:rFonts w:eastAsiaTheme="minorEastAsia"/>
          <w:bCs/>
          <w:iCs/>
        </w:rPr>
        <w:t xml:space="preserve"> we </w:t>
      </w:r>
      <w:r w:rsidR="0082069B">
        <w:rPr>
          <w:rFonts w:eastAsiaTheme="minorEastAsia"/>
          <w:bCs/>
          <w:iCs/>
        </w:rPr>
        <w:t>have that</w:t>
      </w:r>
      <w:r>
        <w:rPr>
          <w:rFonts w:eastAsiaTheme="minorEastAsia"/>
          <w:bCs/>
          <w:iCs/>
        </w:rPr>
        <w:t xml:space="preserve"> </w:t>
      </w:r>
      <m:oMath>
        <m:sSup>
          <m:sSupPr>
            <m:ctrlPr>
              <w:rPr>
                <w:rFonts w:ascii="Cambria Math" w:eastAsiaTheme="minorEastAsia" w:hAnsi="Cambria Math"/>
                <w:bCs/>
                <w:i/>
                <w:iCs/>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bCs/>
                <w:i/>
                <w:iCs/>
              </w:rPr>
            </m:ctrlPr>
          </m:dPr>
          <m:e>
            <m:d>
              <m:dPr>
                <m:begChr m:val="["/>
                <m:endChr m:val="]"/>
                <m:ctrlPr>
                  <w:rPr>
                    <w:rFonts w:ascii="Cambria Math" w:eastAsiaTheme="minorEastAsia" w:hAnsi="Cambria Math"/>
                    <w:bCs/>
                    <w:i/>
                    <w:iCs/>
                  </w:rPr>
                </m:ctrlPr>
              </m:dPr>
              <m:e>
                <m:r>
                  <w:rPr>
                    <w:rFonts w:ascii="Cambria Math" w:eastAsiaTheme="minorEastAsia" w:hAnsi="Cambria Math"/>
                  </w:rPr>
                  <m:t>a,b</m:t>
                </m:r>
              </m:e>
            </m:d>
          </m:e>
        </m:d>
        <m:r>
          <w:rPr>
            <w:rFonts w:ascii="Cambria Math" w:eastAsiaTheme="minorEastAsia" w:hAnsi="Cambria Math"/>
          </w:rPr>
          <m:t>≥b-a</m:t>
        </m:r>
      </m:oMath>
      <w:r>
        <w:rPr>
          <w:rFonts w:eastAsiaTheme="minorEastAsia"/>
          <w:bCs/>
          <w:iCs/>
        </w:rPr>
        <w:t xml:space="preserve">. Now take </w:t>
      </w:r>
      <w:r w:rsidRPr="0082069B">
        <w:rPr>
          <w:rFonts w:eastAsiaTheme="minorEastAsia"/>
          <w:bCs/>
          <w:i/>
          <w:iCs/>
        </w:rPr>
        <w:t>any</w:t>
      </w:r>
      <w:r>
        <w:rPr>
          <w:rFonts w:eastAsiaTheme="minorEastAsia"/>
          <w:bCs/>
          <w:iCs/>
        </w:rPr>
        <w:t xml:space="preserve"> open cover of the closed, bounded interval [a, b]. Since that interval is compact, </w:t>
      </w:r>
      <w:r w:rsidR="000E3A24">
        <w:rPr>
          <w:rFonts w:eastAsiaTheme="minorEastAsia"/>
          <w:bCs/>
          <w:iCs/>
        </w:rPr>
        <w:t xml:space="preserve">the cover can be reduced to a finite sub-cover </w:t>
      </w:r>
      <w:r>
        <w:rPr>
          <w:rFonts w:eastAsiaTheme="minorEastAsia"/>
          <w:bCs/>
          <w:iCs/>
        </w:rPr>
        <w:t>by the Heine-Borel theorem</w:t>
      </w:r>
      <w:r w:rsidR="000E3A24">
        <w:rPr>
          <w:rFonts w:eastAsiaTheme="minorEastAsia"/>
          <w:bCs/>
          <w:iCs/>
        </w:rPr>
        <w:t xml:space="preserve">, for which our previous estimate applies. Thus, for any open cover we have that </w:t>
      </w:r>
    </w:p>
    <w:p w14:paraId="23432176" w14:textId="57BEF4EA" w:rsidR="000E3A24" w:rsidRPr="000E3A24" w:rsidRDefault="00EE27A5" w:rsidP="000E3A24">
      <w:pPr>
        <w:ind w:left="360"/>
        <w:rPr>
          <w:rFonts w:eastAsiaTheme="minorEastAsia"/>
          <w:bCs/>
          <w:iCs/>
        </w:rPr>
      </w:pPr>
      <m:oMathPara>
        <m:oMath>
          <m:sSup>
            <m:sSupPr>
              <m:ctrlPr>
                <w:rPr>
                  <w:rFonts w:ascii="Cambria Math" w:eastAsiaTheme="minorEastAsia" w:hAnsi="Cambria Math"/>
                  <w:bCs/>
                  <w:i/>
                  <w:iCs/>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bCs/>
                  <w:i/>
                  <w:iCs/>
                </w:rPr>
              </m:ctrlPr>
            </m:dPr>
            <m:e>
              <m:d>
                <m:dPr>
                  <m:begChr m:val="["/>
                  <m:endChr m:val="]"/>
                  <m:ctrlPr>
                    <w:rPr>
                      <w:rFonts w:ascii="Cambria Math" w:eastAsiaTheme="minorEastAsia" w:hAnsi="Cambria Math"/>
                      <w:bCs/>
                      <w:i/>
                      <w:iCs/>
                    </w:rPr>
                  </m:ctrlPr>
                </m:dPr>
                <m:e>
                  <m:r>
                    <w:rPr>
                      <w:rFonts w:ascii="Cambria Math" w:eastAsiaTheme="minorEastAsia" w:hAnsi="Cambria Math"/>
                    </w:rPr>
                    <m:t>a,b</m:t>
                  </m:r>
                </m:e>
              </m:d>
            </m:e>
          </m:d>
          <m:r>
            <w:rPr>
              <w:rFonts w:ascii="Cambria Math" w:eastAsiaTheme="minorEastAsia" w:hAnsi="Cambria Math"/>
            </w:rPr>
            <m:t>≥</m:t>
          </m:r>
          <m:nary>
            <m:naryPr>
              <m:chr m:val="∑"/>
              <m:limLoc m:val="undOvr"/>
              <m:ctrlPr>
                <w:rPr>
                  <w:rFonts w:ascii="Cambria Math" w:eastAsiaTheme="minorEastAsia" w:hAnsi="Cambria Math"/>
                  <w:bCs/>
                  <w:i/>
                  <w:iCs/>
                </w:rPr>
              </m:ctrlPr>
            </m:naryPr>
            <m:sub>
              <m:r>
                <w:rPr>
                  <w:rFonts w:ascii="Cambria Math" w:eastAsiaTheme="minorEastAsia" w:hAnsi="Cambria Math"/>
                </w:rPr>
                <m:t>j=1</m:t>
              </m:r>
            </m:sub>
            <m:sup>
              <m:r>
                <w:rPr>
                  <w:rFonts w:ascii="Cambria Math" w:eastAsiaTheme="minorEastAsia" w:hAnsi="Cambria Math"/>
                </w:rPr>
                <m:t>∞</m:t>
              </m:r>
            </m:sup>
            <m:e>
              <m:r>
                <w:rPr>
                  <w:rFonts w:ascii="Cambria Math" w:eastAsiaTheme="minorEastAsia" w:hAnsi="Cambria Math"/>
                </w:rPr>
                <m:t>l</m:t>
              </m:r>
              <m:d>
                <m:dPr>
                  <m:ctrlPr>
                    <w:rPr>
                      <w:rFonts w:ascii="Cambria Math" w:eastAsiaTheme="minorEastAsia" w:hAnsi="Cambria Math"/>
                      <w:bCs/>
                      <w:i/>
                      <w:iCs/>
                    </w:rPr>
                  </m:ctrlPr>
                </m:dPr>
                <m:e>
                  <m:d>
                    <m:dPr>
                      <m:ctrlPr>
                        <w:rPr>
                          <w:rFonts w:ascii="Cambria Math" w:eastAsiaTheme="minorEastAsia" w:hAnsi="Cambria Math"/>
                          <w:bCs/>
                          <w:i/>
                          <w:iCs/>
                        </w:rPr>
                      </m:ctrlPr>
                    </m:dPr>
                    <m:e>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j</m:t>
                          </m:r>
                        </m:sub>
                      </m:sSub>
                    </m:e>
                  </m:d>
                </m:e>
              </m:d>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d>
                <m:dPr>
                  <m:ctrlPr>
                    <w:rPr>
                      <w:rFonts w:ascii="Cambria Math" w:eastAsiaTheme="minorEastAsia" w:hAnsi="Cambria Math"/>
                      <w:bCs/>
                      <w:i/>
                      <w:iCs/>
                    </w:rPr>
                  </m:ctrlPr>
                </m:dPr>
                <m:e>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2</m:t>
                      </m:r>
                    </m:sub>
                  </m:sSub>
                </m:e>
              </m:d>
              <m:r>
                <w:rPr>
                  <w:rFonts w:ascii="Cambria Math" w:eastAsiaTheme="minorEastAsia" w:hAnsi="Cambria Math"/>
                </w:rPr>
                <m:t>+</m:t>
              </m:r>
              <m:d>
                <m:dPr>
                  <m:ctrlPr>
                    <w:rPr>
                      <w:rFonts w:ascii="Cambria Math" w:eastAsiaTheme="minorEastAsia" w:hAnsi="Cambria Math"/>
                      <w:bCs/>
                      <w:i/>
                      <w:iCs/>
                    </w:rPr>
                  </m:ctrlPr>
                </m:dPr>
                <m:e>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3</m:t>
                      </m:r>
                    </m:sub>
                  </m:sSub>
                </m:e>
              </m:d>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)≥b-a</m:t>
              </m:r>
            </m:e>
          </m:nary>
        </m:oMath>
      </m:oMathPara>
    </w:p>
    <w:p w14:paraId="665EAE50" w14:textId="61B05843" w:rsidR="000E3A24" w:rsidRDefault="000E3A24" w:rsidP="00676168">
      <w:pPr>
        <w:ind w:left="360"/>
        <w:rPr>
          <w:rFonts w:eastAsiaTheme="minorEastAsia"/>
          <w:bCs/>
          <w:iCs/>
        </w:rPr>
      </w:pPr>
      <w:r>
        <w:rPr>
          <w:rFonts w:eastAsiaTheme="minorEastAsia"/>
          <w:bCs/>
          <w:iCs/>
        </w:rPr>
        <w:t xml:space="preserve">Thus, we have proved that </w:t>
      </w:r>
      <m:oMath>
        <m:sSup>
          <m:sSupPr>
            <m:ctrlPr>
              <w:rPr>
                <w:rFonts w:ascii="Cambria Math" w:eastAsiaTheme="minorEastAsia" w:hAnsi="Cambria Math"/>
                <w:bCs/>
                <w:i/>
                <w:iCs/>
              </w:rPr>
            </m:ctrlPr>
          </m:sSupPr>
          <m:e>
            <m:r>
              <w:rPr>
                <w:rFonts w:ascii="Cambria Math" w:eastAsiaTheme="minorEastAsia" w:hAnsi="Cambria Math"/>
              </w:rPr>
              <m:t>m</m:t>
            </m:r>
          </m:e>
          <m:sup>
            <m:r>
              <w:rPr>
                <w:rFonts w:ascii="Cambria Math" w:eastAsiaTheme="minorEastAsia" w:hAnsi="Cambria Math"/>
              </w:rPr>
              <m:t>*</m:t>
            </m:r>
          </m:sup>
        </m:sSup>
        <m:r>
          <w:rPr>
            <w:rFonts w:ascii="Cambria Math" w:eastAsiaTheme="minorEastAsia" w:hAnsi="Cambria Math"/>
          </w:rPr>
          <m:t>([a,b])=b-a</m:t>
        </m:r>
      </m:oMath>
      <w:r>
        <w:rPr>
          <w:rFonts w:eastAsiaTheme="minorEastAsia"/>
          <w:bCs/>
          <w:iCs/>
        </w:rPr>
        <w:t>, as conjectured.</w:t>
      </w:r>
    </w:p>
    <w:p w14:paraId="4536FFEB" w14:textId="77777777" w:rsidR="00676168" w:rsidRDefault="00676168" w:rsidP="00676168">
      <w:pPr>
        <w:ind w:left="360"/>
        <w:rPr>
          <w:rFonts w:eastAsiaTheme="minorEastAsia"/>
          <w:bCs/>
          <w:iCs/>
        </w:rPr>
      </w:pPr>
    </w:p>
    <w:p w14:paraId="68FEAD2D" w14:textId="779A0A09" w:rsidR="000E3A24" w:rsidRDefault="00676168" w:rsidP="00FF59FA">
      <w:pPr>
        <w:ind w:left="360"/>
        <w:rPr>
          <w:rFonts w:eastAsiaTheme="minorEastAsia"/>
          <w:bCs/>
          <w:iCs/>
        </w:rPr>
      </w:pPr>
      <w:r>
        <w:rPr>
          <w:rFonts w:eastAsiaTheme="minorEastAsia"/>
          <w:bCs/>
          <w:iCs/>
        </w:rPr>
        <w:t>By the way, the “big guns” mentioned at the beginning of the example is the Heine-Borel Theorem. The version of that theorem that we covered in Analysis 1 was slightly non-standard</w:t>
      </w:r>
      <w:r w:rsidR="00603022">
        <w:rPr>
          <w:rFonts w:eastAsiaTheme="minorEastAsia"/>
          <w:bCs/>
          <w:iCs/>
        </w:rPr>
        <w:t xml:space="preserve"> so I think</w:t>
      </w:r>
      <w:r>
        <w:rPr>
          <w:rFonts w:eastAsiaTheme="minorEastAsia"/>
          <w:bCs/>
          <w:iCs/>
        </w:rPr>
        <w:t xml:space="preserve"> an excursion to “open coverings” might be worthwhile – see </w:t>
      </w:r>
      <w:r w:rsidR="00603022">
        <w:rPr>
          <w:rFonts w:eastAsiaTheme="minorEastAsia"/>
          <w:bCs/>
          <w:iCs/>
        </w:rPr>
        <w:t xml:space="preserve">the </w:t>
      </w:r>
      <w:r w:rsidR="00EB16F8">
        <w:rPr>
          <w:rFonts w:eastAsiaTheme="minorEastAsia"/>
          <w:bCs/>
          <w:iCs/>
        </w:rPr>
        <w:t>next sections for details</w:t>
      </w:r>
      <w:r>
        <w:rPr>
          <w:rFonts w:eastAsiaTheme="minorEastAsia"/>
          <w:bCs/>
          <w:iCs/>
        </w:rPr>
        <w:t>.</w:t>
      </w:r>
    </w:p>
    <w:p w14:paraId="0EAB6CF8" w14:textId="77777777" w:rsidR="00676168" w:rsidRPr="00FF59FA" w:rsidRDefault="00676168" w:rsidP="00FF59FA">
      <w:pPr>
        <w:ind w:left="360"/>
        <w:rPr>
          <w:rFonts w:eastAsiaTheme="minorEastAsia"/>
          <w:bCs/>
          <w:iCs/>
        </w:rPr>
      </w:pPr>
    </w:p>
    <w:p w14:paraId="15BD8930" w14:textId="2AB3CA20" w:rsidR="003E6B20" w:rsidRDefault="003E6B20" w:rsidP="00106A94">
      <w:pPr>
        <w:rPr>
          <w:rFonts w:eastAsiaTheme="minorEastAsia"/>
          <w:bCs/>
          <w:iCs/>
        </w:rPr>
      </w:pPr>
      <w:r w:rsidRPr="000C7539">
        <w:rPr>
          <w:rFonts w:eastAsiaTheme="minorEastAsia"/>
          <w:b/>
          <w:bCs/>
          <w:iCs/>
        </w:rPr>
        <w:t>Example</w:t>
      </w:r>
      <w:r>
        <w:rPr>
          <w:rFonts w:eastAsiaTheme="minorEastAsia"/>
          <w:bCs/>
          <w:iCs/>
        </w:rPr>
        <w:t xml:space="preserve">: Find </w:t>
      </w:r>
      <w:r w:rsidR="005E2DE6">
        <w:rPr>
          <w:rFonts w:eastAsiaTheme="minorEastAsia"/>
          <w:bCs/>
          <w:iCs/>
        </w:rPr>
        <w:t>the outer measure of all rational numbers inside [0, 1]</w:t>
      </w:r>
    </w:p>
    <w:p w14:paraId="0B56AEEE" w14:textId="6E9DA73F" w:rsidR="003E6B20" w:rsidRDefault="008D69AF" w:rsidP="007648BB">
      <w:pPr>
        <w:ind w:left="360"/>
        <w:rPr>
          <w:rFonts w:eastAsiaTheme="minorEastAsia"/>
          <w:bCs/>
          <w:iCs/>
        </w:rPr>
      </w:pPr>
      <w:r>
        <w:rPr>
          <w:rFonts w:eastAsiaTheme="minorEastAsia"/>
          <w:bCs/>
          <w:iCs/>
        </w:rPr>
        <w:t xml:space="preserve">Let </w:t>
      </w:r>
      <m:oMath>
        <m:r>
          <w:rPr>
            <w:rFonts w:ascii="Cambria Math" w:eastAsiaTheme="minorEastAsia" w:hAnsi="Cambria Math"/>
          </w:rPr>
          <m:t>R</m:t>
        </m:r>
      </m:oMath>
      <w:r>
        <w:rPr>
          <w:rFonts w:eastAsiaTheme="minorEastAsia"/>
          <w:bCs/>
          <w:iCs/>
        </w:rPr>
        <w:t xml:space="preserve"> be the set of all rational numbers in [0, 1]. Then </w:t>
      </w:r>
      <m:oMath>
        <m:r>
          <w:rPr>
            <w:rFonts w:ascii="Cambria Math" w:eastAsiaTheme="minorEastAsia" w:hAnsi="Cambria Math"/>
          </w:rPr>
          <m:t>R</m:t>
        </m:r>
      </m:oMath>
      <w:r>
        <w:rPr>
          <w:rFonts w:eastAsiaTheme="minorEastAsia"/>
          <w:bCs/>
          <w:iCs/>
        </w:rPr>
        <w:t xml:space="preserve"> is countable, so that </w:t>
      </w:r>
      <m:oMath>
        <m:r>
          <w:rPr>
            <w:rFonts w:ascii="Cambria Math" w:eastAsiaTheme="minorEastAsia" w:hAnsi="Cambria Math"/>
          </w:rPr>
          <m:t>R = {</m:t>
        </m:r>
        <m:sSub>
          <m:sSubPr>
            <m:ctrlPr>
              <w:rPr>
                <w:rFonts w:ascii="Cambria Math" w:eastAsiaTheme="minorEastAsia" w:hAnsi="Cambria Math"/>
                <w:bCs/>
                <w:i/>
                <w:iCs/>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bCs/>
                <w:i/>
                <w:iCs/>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bCs/>
                <w:i/>
                <w:iCs/>
              </w:rPr>
            </m:ctrlPr>
          </m:sSubPr>
          <m:e>
            <m:r>
              <w:rPr>
                <w:rFonts w:ascii="Cambria Math" w:eastAsiaTheme="minorEastAsia" w:hAnsi="Cambria Math"/>
              </w:rPr>
              <m:t>r</m:t>
            </m:r>
          </m:e>
          <m:sub>
            <m:r>
              <w:rPr>
                <w:rFonts w:ascii="Cambria Math" w:eastAsiaTheme="minorEastAsia" w:hAnsi="Cambria Math"/>
              </w:rPr>
              <m:t>3</m:t>
            </m:r>
          </m:sub>
        </m:sSub>
        <m:r>
          <w:rPr>
            <w:rFonts w:ascii="Cambria Math" w:eastAsiaTheme="minorEastAsia" w:hAnsi="Cambria Math"/>
          </w:rPr>
          <m:t xml:space="preserve">, </m:t>
        </m:r>
        <m:sSub>
          <m:sSubPr>
            <m:ctrlPr>
              <w:rPr>
                <w:rFonts w:ascii="Cambria Math" w:eastAsiaTheme="minorEastAsia" w:hAnsi="Cambria Math"/>
                <w:bCs/>
                <w:i/>
                <w:iCs/>
              </w:rPr>
            </m:ctrlPr>
          </m:sSubPr>
          <m:e>
            <m:r>
              <w:rPr>
                <w:rFonts w:ascii="Cambria Math" w:eastAsiaTheme="minorEastAsia" w:hAnsi="Cambria Math"/>
              </w:rPr>
              <m:t>r</m:t>
            </m:r>
          </m:e>
          <m:sub>
            <m:r>
              <w:rPr>
                <w:rFonts w:ascii="Cambria Math" w:eastAsiaTheme="minorEastAsia" w:hAnsi="Cambria Math"/>
              </w:rPr>
              <m:t>4</m:t>
            </m:r>
          </m:sub>
        </m:sSub>
        <m:r>
          <w:rPr>
            <w:rFonts w:ascii="Cambria Math" w:eastAsiaTheme="minorEastAsia" w:hAnsi="Cambria Math"/>
          </w:rPr>
          <m:t>, …}</m:t>
        </m:r>
      </m:oMath>
      <w:r>
        <w:rPr>
          <w:rFonts w:eastAsiaTheme="minorEastAsia"/>
          <w:bCs/>
          <w:iCs/>
        </w:rPr>
        <w:t xml:space="preserve">. For each </w:t>
      </w:r>
      <m:oMath>
        <m:sSub>
          <m:sSubPr>
            <m:ctrlPr>
              <w:rPr>
                <w:rFonts w:ascii="Cambria Math" w:eastAsiaTheme="minorEastAsia" w:hAnsi="Cambria Math"/>
                <w:bCs/>
                <w:i/>
                <w:iCs/>
              </w:rPr>
            </m:ctrlPr>
          </m:sSubPr>
          <m:e>
            <m:r>
              <w:rPr>
                <w:rFonts w:ascii="Cambria Math" w:eastAsiaTheme="minorEastAsia" w:hAnsi="Cambria Math"/>
              </w:rPr>
              <m:t>r</m:t>
            </m:r>
          </m:e>
          <m:sub>
            <m:r>
              <w:rPr>
                <w:rFonts w:ascii="Cambria Math" w:eastAsiaTheme="minorEastAsia" w:hAnsi="Cambria Math"/>
              </w:rPr>
              <m:t>j</m:t>
            </m:r>
          </m:sub>
        </m:sSub>
      </m:oMath>
      <w:r>
        <w:rPr>
          <w:rFonts w:eastAsiaTheme="minorEastAsia"/>
          <w:bCs/>
          <w:iCs/>
        </w:rPr>
        <w:t xml:space="preserve"> define a set </w:t>
      </w:r>
      <m:oMath>
        <m:sSub>
          <m:sSubPr>
            <m:ctrlPr>
              <w:rPr>
                <w:rFonts w:ascii="Cambria Math" w:eastAsiaTheme="minorEastAsia" w:hAnsi="Cambria Math"/>
                <w:bCs/>
                <w:i/>
                <w:iCs/>
              </w:rPr>
            </m:ctrlPr>
          </m:sSubPr>
          <m:e>
            <m:r>
              <w:rPr>
                <w:rFonts w:ascii="Cambria Math" w:eastAsiaTheme="minorEastAsia" w:hAnsi="Cambria Math"/>
              </w:rPr>
              <m:t>U</m:t>
            </m:r>
          </m:e>
          <m:sub>
            <m:r>
              <w:rPr>
                <w:rFonts w:ascii="Cambria Math" w:eastAsiaTheme="minorEastAsia" w:hAnsi="Cambria Math"/>
              </w:rPr>
              <m:t>j</m:t>
            </m:r>
          </m:sub>
        </m:sSub>
        <m:r>
          <w:rPr>
            <w:rFonts w:ascii="Cambria Math" w:eastAsiaTheme="minorEastAsia" w:hAnsi="Cambria Math"/>
          </w:rPr>
          <m:t xml:space="preserve"> = (</m:t>
        </m:r>
        <m:sSub>
          <m:sSubPr>
            <m:ctrlPr>
              <w:rPr>
                <w:rFonts w:ascii="Cambria Math" w:eastAsiaTheme="minorEastAsia" w:hAnsi="Cambria Math"/>
                <w:bCs/>
                <w:i/>
                <w:iCs/>
              </w:rPr>
            </m:ctrlPr>
          </m:sSubPr>
          <m:e>
            <m:r>
              <w:rPr>
                <w:rFonts w:ascii="Cambria Math" w:eastAsiaTheme="minorEastAsia" w:hAnsi="Cambria Math"/>
              </w:rPr>
              <m:t>r</m:t>
            </m:r>
          </m:e>
          <m:sub>
            <m:r>
              <w:rPr>
                <w:rFonts w:ascii="Cambria Math" w:eastAsiaTheme="minorEastAsia" w:hAnsi="Cambria Math"/>
              </w:rPr>
              <m:t>j</m:t>
            </m:r>
          </m:sub>
        </m:sSub>
        <m:r>
          <w:rPr>
            <w:rFonts w:ascii="Cambria Math" w:eastAsiaTheme="minorEastAsia" w:hAnsi="Cambria Math"/>
          </w:rPr>
          <m:t>-</m:t>
        </m:r>
        <m:f>
          <m:fPr>
            <m:ctrlPr>
              <w:rPr>
                <w:rFonts w:ascii="Cambria Math" w:eastAsiaTheme="minorEastAsia" w:hAnsi="Cambria Math"/>
                <w:bCs/>
                <w:i/>
                <w:iCs/>
              </w:rPr>
            </m:ctrlPr>
          </m:fPr>
          <m:num>
            <m:r>
              <w:rPr>
                <w:rFonts w:ascii="Cambria Math" w:eastAsiaTheme="minorEastAsia" w:hAnsi="Cambria Math"/>
              </w:rPr>
              <m:t>ϵ</m:t>
            </m:r>
          </m:num>
          <m:den>
            <m:sSup>
              <m:sSupPr>
                <m:ctrlPr>
                  <w:rPr>
                    <w:rFonts w:ascii="Cambria Math" w:eastAsiaTheme="minorEastAsia" w:hAnsi="Cambria Math"/>
                    <w:bCs/>
                    <w:i/>
                    <w:iCs/>
                  </w:rPr>
                </m:ctrlPr>
              </m:sSupPr>
              <m:e>
                <m:r>
                  <w:rPr>
                    <w:rFonts w:ascii="Cambria Math" w:eastAsiaTheme="minorEastAsia" w:hAnsi="Cambria Math"/>
                  </w:rPr>
                  <m:t>2</m:t>
                </m:r>
              </m:e>
              <m:sup>
                <m:r>
                  <w:rPr>
                    <w:rFonts w:ascii="Cambria Math" w:eastAsiaTheme="minorEastAsia" w:hAnsi="Cambria Math"/>
                  </w:rPr>
                  <m:t>j</m:t>
                </m:r>
              </m:sup>
            </m:sSup>
          </m:den>
        </m:f>
        <m:r>
          <w:rPr>
            <w:rFonts w:ascii="Cambria Math" w:eastAsiaTheme="minorEastAsia" w:hAnsi="Cambria Math"/>
          </w:rPr>
          <m:t xml:space="preserve">, </m:t>
        </m:r>
        <m:sSub>
          <m:sSubPr>
            <m:ctrlPr>
              <w:rPr>
                <w:rFonts w:ascii="Cambria Math" w:eastAsiaTheme="minorEastAsia" w:hAnsi="Cambria Math"/>
                <w:bCs/>
                <w:i/>
                <w:iCs/>
              </w:rPr>
            </m:ctrlPr>
          </m:sSubPr>
          <m:e>
            <m:r>
              <w:rPr>
                <w:rFonts w:ascii="Cambria Math" w:eastAsiaTheme="minorEastAsia" w:hAnsi="Cambria Math"/>
              </w:rPr>
              <m:t>r</m:t>
            </m:r>
          </m:e>
          <m:sub>
            <m:r>
              <w:rPr>
                <w:rFonts w:ascii="Cambria Math" w:eastAsiaTheme="minorEastAsia" w:hAnsi="Cambria Math"/>
              </w:rPr>
              <m:t>j</m:t>
            </m:r>
          </m:sub>
        </m:sSub>
        <m:r>
          <w:rPr>
            <w:rFonts w:ascii="Cambria Math" w:eastAsiaTheme="minorEastAsia" w:hAnsi="Cambria Math"/>
          </w:rPr>
          <m:t xml:space="preserve"> +</m:t>
        </m:r>
        <m:f>
          <m:fPr>
            <m:ctrlPr>
              <w:rPr>
                <w:rFonts w:ascii="Cambria Math" w:eastAsiaTheme="minorEastAsia" w:hAnsi="Cambria Math"/>
                <w:bCs/>
                <w:i/>
                <w:iCs/>
              </w:rPr>
            </m:ctrlPr>
          </m:fPr>
          <m:num>
            <m:r>
              <w:rPr>
                <w:rFonts w:ascii="Cambria Math" w:eastAsiaTheme="minorEastAsia" w:hAnsi="Cambria Math"/>
              </w:rPr>
              <m:t>ϵ</m:t>
            </m:r>
          </m:num>
          <m:den>
            <m:sSup>
              <m:sSupPr>
                <m:ctrlPr>
                  <w:rPr>
                    <w:rFonts w:ascii="Cambria Math" w:eastAsiaTheme="minorEastAsia" w:hAnsi="Cambria Math"/>
                    <w:bCs/>
                    <w:i/>
                    <w:iCs/>
                  </w:rPr>
                </m:ctrlPr>
              </m:sSupPr>
              <m:e>
                <m:r>
                  <w:rPr>
                    <w:rFonts w:ascii="Cambria Math" w:eastAsiaTheme="minorEastAsia" w:hAnsi="Cambria Math"/>
                  </w:rPr>
                  <m:t>2</m:t>
                </m:r>
              </m:e>
              <m:sup>
                <m:r>
                  <w:rPr>
                    <w:rFonts w:ascii="Cambria Math" w:eastAsiaTheme="minorEastAsia" w:hAnsi="Cambria Math"/>
                  </w:rPr>
                  <m:t>j</m:t>
                </m:r>
              </m:sup>
            </m:sSup>
          </m:den>
        </m:f>
        <m:r>
          <w:rPr>
            <w:rFonts w:ascii="Cambria Math" w:eastAsiaTheme="minorEastAsia" w:hAnsi="Cambria Math"/>
          </w:rPr>
          <m:t>)</m:t>
        </m:r>
      </m:oMath>
      <w:r>
        <w:rPr>
          <w:rFonts w:eastAsiaTheme="minorEastAsia"/>
          <w:bCs/>
          <w:iCs/>
        </w:rPr>
        <w:t xml:space="preserve">. Then clearly the union of the </w:t>
      </w:r>
      <m:oMath>
        <m:sSub>
          <m:sSubPr>
            <m:ctrlPr>
              <w:rPr>
                <w:rFonts w:ascii="Cambria Math" w:eastAsiaTheme="minorEastAsia" w:hAnsi="Cambria Math"/>
                <w:bCs/>
                <w:i/>
                <w:iCs/>
              </w:rPr>
            </m:ctrlPr>
          </m:sSubPr>
          <m:e>
            <m:r>
              <w:rPr>
                <w:rFonts w:ascii="Cambria Math" w:eastAsiaTheme="minorEastAsia" w:hAnsi="Cambria Math"/>
              </w:rPr>
              <m:t>U</m:t>
            </m:r>
          </m:e>
          <m:sub>
            <m:r>
              <w:rPr>
                <w:rFonts w:ascii="Cambria Math" w:eastAsiaTheme="minorEastAsia" w:hAnsi="Cambria Math"/>
              </w:rPr>
              <m:t>j</m:t>
            </m:r>
          </m:sub>
        </m:sSub>
        <m:r>
          <w:rPr>
            <w:rFonts w:ascii="Cambria Math" w:eastAsiaTheme="minorEastAsia" w:hAnsi="Cambria Math"/>
          </w:rPr>
          <m:t>'s</m:t>
        </m:r>
      </m:oMath>
      <w:r>
        <w:rPr>
          <w:rFonts w:eastAsiaTheme="minorEastAsia"/>
          <w:bCs/>
          <w:iCs/>
        </w:rPr>
        <w:t xml:space="preserve"> will cover the set R, so that </w:t>
      </w:r>
      <m:oMath>
        <m:sSup>
          <m:sSupPr>
            <m:ctrlPr>
              <w:rPr>
                <w:rFonts w:ascii="Cambria Math" w:eastAsiaTheme="minorEastAsia" w:hAnsi="Cambria Math"/>
                <w:bCs/>
                <w:i/>
                <w:iCs/>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bCs/>
                <w:i/>
                <w:iCs/>
              </w:rPr>
            </m:ctrlPr>
          </m:dPr>
          <m:e>
            <m:r>
              <w:rPr>
                <w:rFonts w:ascii="Cambria Math" w:eastAsiaTheme="minorEastAsia" w:hAnsi="Cambria Math"/>
              </w:rPr>
              <m:t>R</m:t>
            </m:r>
          </m:e>
        </m:d>
        <m:r>
          <w:rPr>
            <w:rFonts w:ascii="Cambria Math" w:eastAsiaTheme="minorEastAsia" w:hAnsi="Cambria Math"/>
          </w:rPr>
          <m:t>≤</m:t>
        </m:r>
        <m:nary>
          <m:naryPr>
            <m:chr m:val="∑"/>
            <m:limLoc m:val="undOvr"/>
            <m:ctrlPr>
              <w:rPr>
                <w:rFonts w:ascii="Cambria Math" w:eastAsiaTheme="minorEastAsia" w:hAnsi="Cambria Math"/>
                <w:bCs/>
                <w:i/>
                <w:iCs/>
              </w:rPr>
            </m:ctrlPr>
          </m:naryPr>
          <m:sub>
            <m:r>
              <w:rPr>
                <w:rFonts w:ascii="Cambria Math" w:eastAsiaTheme="minorEastAsia" w:hAnsi="Cambria Math"/>
              </w:rPr>
              <m:t>j=1</m:t>
            </m:r>
          </m:sub>
          <m:sup>
            <m:r>
              <w:rPr>
                <w:rFonts w:ascii="Cambria Math" w:eastAsiaTheme="minorEastAsia" w:hAnsi="Cambria Math"/>
              </w:rPr>
              <m:t>∞</m:t>
            </m:r>
          </m:sup>
          <m:e>
            <m:r>
              <w:rPr>
                <w:rFonts w:ascii="Cambria Math" w:eastAsiaTheme="minorEastAsia" w:hAnsi="Cambria Math"/>
              </w:rPr>
              <m:t>l</m:t>
            </m:r>
            <m:d>
              <m:dPr>
                <m:ctrlPr>
                  <w:rPr>
                    <w:rFonts w:ascii="Cambria Math" w:eastAsiaTheme="minorEastAsia" w:hAnsi="Cambria Math"/>
                    <w:bCs/>
                    <w:i/>
                    <w:iCs/>
                  </w:rPr>
                </m:ctrlPr>
              </m:dPr>
              <m:e>
                <m:sSub>
                  <m:sSubPr>
                    <m:ctrlPr>
                      <w:rPr>
                        <w:rFonts w:ascii="Cambria Math" w:eastAsiaTheme="minorEastAsia" w:hAnsi="Cambria Math"/>
                        <w:bCs/>
                        <w:i/>
                        <w:iCs/>
                      </w:rPr>
                    </m:ctrlPr>
                  </m:sSubPr>
                  <m:e>
                    <m:r>
                      <w:rPr>
                        <w:rFonts w:ascii="Cambria Math" w:eastAsiaTheme="minorEastAsia" w:hAnsi="Cambria Math"/>
                      </w:rPr>
                      <m:t>U</m:t>
                    </m:r>
                  </m:e>
                  <m:sub>
                    <m:r>
                      <w:rPr>
                        <w:rFonts w:ascii="Cambria Math" w:eastAsiaTheme="minorEastAsia" w:hAnsi="Cambria Math"/>
                      </w:rPr>
                      <m:t>j</m:t>
                    </m:r>
                  </m:sub>
                </m:sSub>
              </m:e>
            </m:d>
          </m:e>
        </m:nary>
        <m:r>
          <w:rPr>
            <w:rFonts w:ascii="Cambria Math" w:eastAsiaTheme="minorEastAsia" w:hAnsi="Cambria Math"/>
          </w:rPr>
          <m:t>=</m:t>
        </m:r>
        <m:nary>
          <m:naryPr>
            <m:chr m:val="∑"/>
            <m:limLoc m:val="undOvr"/>
            <m:ctrlPr>
              <w:rPr>
                <w:rFonts w:ascii="Cambria Math" w:eastAsiaTheme="minorEastAsia" w:hAnsi="Cambria Math"/>
                <w:bCs/>
                <w:i/>
                <w:iCs/>
              </w:rPr>
            </m:ctrlPr>
          </m:naryPr>
          <m:sub>
            <m:r>
              <w:rPr>
                <w:rFonts w:ascii="Cambria Math" w:eastAsiaTheme="minorEastAsia" w:hAnsi="Cambria Math"/>
              </w:rPr>
              <m:t>j=1</m:t>
            </m:r>
          </m:sub>
          <m:sup>
            <m:r>
              <w:rPr>
                <w:rFonts w:ascii="Cambria Math" w:eastAsiaTheme="minorEastAsia" w:hAnsi="Cambria Math"/>
              </w:rPr>
              <m:t>∞</m:t>
            </m:r>
          </m:sup>
          <m:e>
            <m:f>
              <m:fPr>
                <m:ctrlPr>
                  <w:rPr>
                    <w:rFonts w:ascii="Cambria Math" w:eastAsiaTheme="minorEastAsia" w:hAnsi="Cambria Math"/>
                    <w:bCs/>
                    <w:i/>
                    <w:iCs/>
                  </w:rPr>
                </m:ctrlPr>
              </m:fPr>
              <m:num>
                <m:r>
                  <w:rPr>
                    <w:rFonts w:ascii="Cambria Math" w:eastAsiaTheme="minorEastAsia" w:hAnsi="Cambria Math"/>
                  </w:rPr>
                  <m:t>2ϵ</m:t>
                </m:r>
              </m:num>
              <m:den>
                <m:sSup>
                  <m:sSupPr>
                    <m:ctrlPr>
                      <w:rPr>
                        <w:rFonts w:ascii="Cambria Math" w:eastAsiaTheme="minorEastAsia" w:hAnsi="Cambria Math"/>
                        <w:bCs/>
                        <w:i/>
                        <w:iCs/>
                      </w:rPr>
                    </m:ctrlPr>
                  </m:sSupPr>
                  <m:e>
                    <m:r>
                      <w:rPr>
                        <w:rFonts w:ascii="Cambria Math" w:eastAsiaTheme="minorEastAsia" w:hAnsi="Cambria Math"/>
                      </w:rPr>
                      <m:t>2</m:t>
                    </m:r>
                  </m:e>
                  <m:sup>
                    <m:r>
                      <w:rPr>
                        <w:rFonts w:ascii="Cambria Math" w:eastAsiaTheme="minorEastAsia" w:hAnsi="Cambria Math"/>
                      </w:rPr>
                      <m:t>j</m:t>
                    </m:r>
                  </m:sup>
                </m:sSup>
              </m:den>
            </m:f>
          </m:e>
        </m:nary>
        <m:r>
          <w:rPr>
            <w:rFonts w:ascii="Cambria Math" w:eastAsiaTheme="minorEastAsia" w:hAnsi="Cambria Math"/>
          </w:rPr>
          <m:t>=2ϵ</m:t>
        </m:r>
        <m:nary>
          <m:naryPr>
            <m:chr m:val="∑"/>
            <m:limLoc m:val="undOvr"/>
            <m:ctrlPr>
              <w:rPr>
                <w:rFonts w:ascii="Cambria Math" w:eastAsiaTheme="minorEastAsia" w:hAnsi="Cambria Math"/>
                <w:bCs/>
                <w:i/>
                <w:iCs/>
              </w:rPr>
            </m:ctrlPr>
          </m:naryPr>
          <m:sub>
            <m:r>
              <w:rPr>
                <w:rFonts w:ascii="Cambria Math" w:eastAsiaTheme="minorEastAsia" w:hAnsi="Cambria Math"/>
              </w:rPr>
              <m:t>j=1</m:t>
            </m:r>
          </m:sub>
          <m:sup>
            <m:r>
              <w:rPr>
                <w:rFonts w:ascii="Cambria Math" w:eastAsiaTheme="minorEastAsia" w:hAnsi="Cambria Math"/>
              </w:rPr>
              <m:t>∞</m:t>
            </m:r>
          </m:sup>
          <m:e>
            <m:sSup>
              <m:sSupPr>
                <m:ctrlPr>
                  <w:rPr>
                    <w:rFonts w:ascii="Cambria Math" w:eastAsiaTheme="minorEastAsia" w:hAnsi="Cambria Math"/>
                    <w:bCs/>
                    <w:i/>
                    <w:iCs/>
                  </w:rPr>
                </m:ctrlPr>
              </m:sSupPr>
              <m:e>
                <m:d>
                  <m:dPr>
                    <m:ctrlPr>
                      <w:rPr>
                        <w:rFonts w:ascii="Cambria Math" w:eastAsiaTheme="minorEastAsia" w:hAnsi="Cambria Math"/>
                        <w:bCs/>
                        <w:i/>
                        <w:iCs/>
                      </w:rPr>
                    </m:ctrlPr>
                  </m:dPr>
                  <m:e>
                    <m:f>
                      <m:fPr>
                        <m:ctrlPr>
                          <w:rPr>
                            <w:rFonts w:ascii="Cambria Math" w:eastAsiaTheme="minorEastAsia" w:hAnsi="Cambria Math"/>
                            <w:bCs/>
                            <w:i/>
                            <w:iCs/>
                          </w:rPr>
                        </m:ctrlPr>
                      </m:fPr>
                      <m:num>
                        <m:r>
                          <w:rPr>
                            <w:rFonts w:ascii="Cambria Math" w:eastAsiaTheme="minorEastAsia" w:hAnsi="Cambria Math"/>
                          </w:rPr>
                          <m:t>1</m:t>
                        </m:r>
                      </m:num>
                      <m:den>
                        <m:r>
                          <w:rPr>
                            <w:rFonts w:ascii="Cambria Math" w:eastAsiaTheme="minorEastAsia" w:hAnsi="Cambria Math"/>
                          </w:rPr>
                          <m:t>2</m:t>
                        </m:r>
                      </m:den>
                    </m:f>
                  </m:e>
                </m:d>
              </m:e>
              <m:sup>
                <m:r>
                  <w:rPr>
                    <w:rFonts w:ascii="Cambria Math" w:eastAsiaTheme="minorEastAsia" w:hAnsi="Cambria Math"/>
                  </w:rPr>
                  <m:t>j</m:t>
                </m:r>
              </m:sup>
            </m:sSup>
          </m:e>
        </m:nary>
        <m:r>
          <w:rPr>
            <w:rFonts w:ascii="Cambria Math" w:eastAsiaTheme="minorEastAsia" w:hAnsi="Cambria Math"/>
          </w:rPr>
          <m:t>=2ϵ</m:t>
        </m:r>
      </m:oMath>
      <w:r w:rsidR="007648BB">
        <w:rPr>
          <w:rFonts w:eastAsiaTheme="minorEastAsia"/>
          <w:bCs/>
          <w:iCs/>
        </w:rPr>
        <w:t xml:space="preserve">. Since </w:t>
      </w:r>
      <m:oMath>
        <m:r>
          <w:rPr>
            <w:rFonts w:ascii="Cambria Math" w:eastAsiaTheme="minorEastAsia" w:hAnsi="Cambria Math"/>
          </w:rPr>
          <m:t>ϵ</m:t>
        </m:r>
      </m:oMath>
      <w:r w:rsidR="007648BB">
        <w:rPr>
          <w:rFonts w:eastAsiaTheme="minorEastAsia"/>
          <w:bCs/>
          <w:iCs/>
        </w:rPr>
        <w:t xml:space="preserve"> was arbitrary, </w:t>
      </w:r>
      <w:r w:rsidR="00A055EF">
        <w:rPr>
          <w:rFonts w:eastAsiaTheme="minorEastAsia"/>
          <w:bCs/>
          <w:iCs/>
        </w:rPr>
        <w:t>it follows</w:t>
      </w:r>
      <w:r w:rsidR="007648BB">
        <w:rPr>
          <w:rFonts w:eastAsiaTheme="minorEastAsia"/>
          <w:bCs/>
          <w:iCs/>
        </w:rPr>
        <w:t xml:space="preserve"> that </w:t>
      </w:r>
      <m:oMath>
        <m:sSup>
          <m:sSupPr>
            <m:ctrlPr>
              <w:rPr>
                <w:rFonts w:ascii="Cambria Math" w:eastAsiaTheme="minorEastAsia" w:hAnsi="Cambria Math"/>
                <w:bCs/>
                <w:i/>
                <w:iCs/>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bCs/>
                <w:i/>
                <w:iCs/>
              </w:rPr>
            </m:ctrlPr>
          </m:dPr>
          <m:e>
            <m:r>
              <w:rPr>
                <w:rFonts w:ascii="Cambria Math" w:eastAsiaTheme="minorEastAsia" w:hAnsi="Cambria Math"/>
              </w:rPr>
              <m:t>R</m:t>
            </m:r>
          </m:e>
        </m:d>
        <m:r>
          <w:rPr>
            <w:rFonts w:ascii="Cambria Math" w:eastAsiaTheme="minorEastAsia" w:hAnsi="Cambria Math"/>
          </w:rPr>
          <m:t>=0</m:t>
        </m:r>
      </m:oMath>
      <w:r w:rsidR="007648BB">
        <w:rPr>
          <w:rFonts w:eastAsiaTheme="minorEastAsia"/>
          <w:bCs/>
          <w:iCs/>
        </w:rPr>
        <w:t>.</w:t>
      </w:r>
    </w:p>
    <w:p w14:paraId="22E2CB18" w14:textId="0E492527" w:rsidR="000C7539" w:rsidRDefault="000C7539" w:rsidP="00106A94">
      <w:pPr>
        <w:rPr>
          <w:rFonts w:eastAsiaTheme="minorEastAsia"/>
          <w:b/>
          <w:bCs/>
          <w:iCs/>
        </w:rPr>
      </w:pPr>
    </w:p>
    <w:p w14:paraId="707AA810" w14:textId="523917C5" w:rsidR="00DE71B2" w:rsidRDefault="00DE71B2" w:rsidP="00DE71B2">
      <w:pPr>
        <w:spacing w:after="0"/>
        <w:rPr>
          <w:rFonts w:eastAsiaTheme="minorEastAsia"/>
          <w:bCs/>
          <w:iCs/>
        </w:rPr>
      </w:pPr>
      <w:r w:rsidRPr="00DE71B2">
        <w:rPr>
          <w:rFonts w:eastAsiaTheme="minorEastAsia"/>
          <w:b/>
          <w:bCs/>
          <w:iCs/>
        </w:rPr>
        <w:t>Theorem</w:t>
      </w:r>
      <w:r>
        <w:rPr>
          <w:rFonts w:eastAsiaTheme="minorEastAsia"/>
          <w:bCs/>
          <w:iCs/>
        </w:rPr>
        <w:t xml:space="preserve"> (</w:t>
      </w:r>
      <w:r w:rsidRPr="00DE71B2">
        <w:rPr>
          <w:rFonts w:eastAsiaTheme="minorEastAsia"/>
          <w:b/>
          <w:bCs/>
          <w:iCs/>
        </w:rPr>
        <w:t>Properties of Outer Measure</w:t>
      </w:r>
      <w:r>
        <w:rPr>
          <w:rFonts w:eastAsiaTheme="minorEastAsia"/>
          <w:b/>
          <w:bCs/>
          <w:iCs/>
        </w:rPr>
        <w:t>)</w:t>
      </w:r>
    </w:p>
    <w:p w14:paraId="3C42753C" w14:textId="08EACAE6" w:rsidR="00DE71B2" w:rsidRPr="00DE71B2" w:rsidRDefault="00DE71B2" w:rsidP="00DE71B2">
      <w:pPr>
        <w:spacing w:after="0" w:line="240" w:lineRule="auto"/>
        <w:ind w:left="360"/>
      </w:pPr>
      <w:r>
        <w:t>The (Lebesgue) o</w:t>
      </w:r>
      <w:r w:rsidRPr="00DE71B2">
        <w:t xml:space="preserve">uter measure </w:t>
      </w:r>
      <m:oMath>
        <m:sSup>
          <m:sSupPr>
            <m:ctrlPr>
              <w:rPr>
                <w:rFonts w:ascii="Cambria Math" w:hAnsi="Cambria Math"/>
                <w:i/>
              </w:rPr>
            </m:ctrlPr>
          </m:sSupPr>
          <m:e>
            <m:r>
              <w:rPr>
                <w:rFonts w:ascii="Cambria Math" w:hAnsi="Cambria Math"/>
              </w:rPr>
              <m:t>m</m:t>
            </m:r>
          </m:e>
          <m:sup>
            <m:r>
              <w:rPr>
                <w:rFonts w:ascii="Cambria Math" w:hAnsi="Cambria Math"/>
              </w:rPr>
              <m:t>*</m:t>
            </m:r>
          </m:sup>
        </m:sSup>
      </m:oMath>
      <w:r w:rsidRPr="00DE71B2">
        <w:t>has the following properties:</w:t>
      </w:r>
    </w:p>
    <w:p w14:paraId="5C9854AA" w14:textId="1499C90D" w:rsidR="00DE71B2" w:rsidRPr="00DE71B2" w:rsidRDefault="00720CC3" w:rsidP="00DE71B2">
      <w:pPr>
        <w:numPr>
          <w:ilvl w:val="0"/>
          <w:numId w:val="35"/>
        </w:numPr>
        <w:spacing w:before="100" w:beforeAutospacing="1" w:after="100" w:afterAutospacing="1" w:line="240" w:lineRule="auto"/>
      </w:pPr>
      <w:r>
        <w:t>The o</w:t>
      </w:r>
      <w:r w:rsidR="00DE71B2" w:rsidRPr="00DE71B2">
        <w:t>uter measure m* is a non-negative set function whose domain is </w:t>
      </w:r>
      <m:oMath>
        <m:r>
          <w:rPr>
            <w:rFonts w:ascii="Cambria Math" w:hAnsi="Cambria Math"/>
          </w:rPr>
          <m:t>P(</m:t>
        </m:r>
        <m:r>
          <m:rPr>
            <m:sty m:val="bi"/>
          </m:rPr>
          <w:rPr>
            <w:rFonts w:ascii="Cambria Math" w:hAnsi="Cambria Math"/>
          </w:rPr>
          <m:t>R</m:t>
        </m:r>
        <m:r>
          <w:rPr>
            <w:rFonts w:ascii="Cambria Math" w:hAnsi="Cambria Math"/>
          </w:rPr>
          <m:t>)</m:t>
        </m:r>
      </m:oMath>
      <w:r w:rsidR="00DE71B2" w:rsidRPr="00DE71B2">
        <w:t>, i.e. the power set of </w:t>
      </w:r>
      <w:r w:rsidR="00DE71B2" w:rsidRPr="00720CC3">
        <w:rPr>
          <w:b/>
        </w:rPr>
        <w:t>R</w:t>
      </w:r>
      <w:r w:rsidR="00DE71B2" w:rsidRPr="00DE71B2">
        <w:t>.</w:t>
      </w:r>
      <w:r>
        <w:t xml:space="preserve"> In other words, every subset of R has non-negative outer measure</w:t>
      </w:r>
    </w:p>
    <w:p w14:paraId="5AF4DDBD" w14:textId="77777777" w:rsidR="00DE71B2" w:rsidRPr="00DE71B2" w:rsidRDefault="00DE71B2" w:rsidP="00DE71B2">
      <w:pPr>
        <w:numPr>
          <w:ilvl w:val="0"/>
          <w:numId w:val="35"/>
        </w:numPr>
        <w:spacing w:before="100" w:beforeAutospacing="1" w:after="100" w:afterAutospacing="1" w:line="240" w:lineRule="auto"/>
      </w:pPr>
      <w:r w:rsidRPr="00DE71B2">
        <w:t>The outer measure of an interval is its length.</w:t>
      </w:r>
    </w:p>
    <w:p w14:paraId="65969D6F" w14:textId="77777777" w:rsidR="00720CC3" w:rsidRPr="00720CC3" w:rsidRDefault="00720CC3" w:rsidP="00972AD6">
      <w:pPr>
        <w:numPr>
          <w:ilvl w:val="0"/>
          <w:numId w:val="35"/>
        </w:numPr>
        <w:spacing w:before="100" w:beforeAutospacing="1" w:after="100" w:afterAutospacing="1" w:line="240" w:lineRule="auto"/>
        <w:rPr>
          <w:rFonts w:eastAsiaTheme="minorEastAsia"/>
        </w:rPr>
      </w:pPr>
      <w:r>
        <w:t>The o</w:t>
      </w:r>
      <w:r w:rsidR="00DE71B2" w:rsidRPr="00DE71B2">
        <w:t>uter measure is subadditive, i.e. </w:t>
      </w:r>
      <m:oMath>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A∪B</m:t>
            </m:r>
          </m:e>
        </m:d>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B</m:t>
            </m:r>
          </m:e>
        </m:d>
      </m:oMath>
    </w:p>
    <w:p w14:paraId="2DF2B40A" w14:textId="78B18E85" w:rsidR="00DE71B2" w:rsidRPr="00720CC3" w:rsidRDefault="00720CC3" w:rsidP="00972AD6">
      <w:pPr>
        <w:numPr>
          <w:ilvl w:val="0"/>
          <w:numId w:val="35"/>
        </w:numPr>
        <w:spacing w:before="100" w:beforeAutospacing="1" w:after="100" w:afterAutospacing="1" w:line="240" w:lineRule="auto"/>
        <w:rPr>
          <w:rFonts w:eastAsiaTheme="minorEastAsia"/>
        </w:rPr>
      </w:pPr>
      <w:r>
        <w:t>The o</w:t>
      </w:r>
      <w:r w:rsidR="00DE71B2" w:rsidRPr="00DE71B2">
        <w:t xml:space="preserve">uter measure is </w:t>
      </w:r>
      <w:r w:rsidR="00DE71B2" w:rsidRPr="00720CC3">
        <w:rPr>
          <w:i/>
        </w:rPr>
        <w:t>countably</w:t>
      </w:r>
      <w:r w:rsidR="00DE71B2" w:rsidRPr="00DE71B2">
        <w:t xml:space="preserve"> subadditive, i.e. if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e>
        </m:d>
      </m:oMath>
      <w:r w:rsidR="00DE71B2" w:rsidRPr="00DE71B2">
        <w:t> is a countable collection of sets, then</w:t>
      </w:r>
      <w:r>
        <w:t xml:space="preserve"> </w:t>
      </w:r>
      <m:oMath>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m:t>
                </m:r>
              </m:sup>
              <m:e>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e>
            </m:nary>
          </m:e>
        </m:nary>
      </m:oMath>
    </w:p>
    <w:p w14:paraId="2358E44A" w14:textId="689E68A3" w:rsidR="00DE71B2" w:rsidRDefault="002A3A6B" w:rsidP="00106A94">
      <w:r>
        <w:t xml:space="preserve">For the proof of this theorem, please check </w:t>
      </w:r>
      <w:hyperlink r:id="rId7" w:history="1">
        <w:r w:rsidRPr="00F9032C">
          <w:rPr>
            <w:rStyle w:val="Hyperlink"/>
          </w:rPr>
          <w:t>http://www.mathcs.org/analysis/reals/integ/proofs/propout.html</w:t>
        </w:r>
      </w:hyperlink>
      <w:r>
        <w:t xml:space="preserve"> </w:t>
      </w:r>
    </w:p>
    <w:p w14:paraId="773791A5" w14:textId="2C2D1687" w:rsidR="00937B88" w:rsidRDefault="00937B88" w:rsidP="00106A94"/>
    <w:p w14:paraId="687F2F90" w14:textId="7853C472" w:rsidR="00441643" w:rsidRPr="00712E95" w:rsidRDefault="00EB3876" w:rsidP="00F8578B">
      <w:pPr>
        <w:ind w:left="360" w:hanging="360"/>
        <w:rPr>
          <w:rFonts w:eastAsiaTheme="minorEastAsia"/>
          <w:b/>
          <w:bCs/>
          <w:iCs/>
        </w:rPr>
      </w:pPr>
      <w:r w:rsidRPr="00EB3876">
        <w:rPr>
          <w:rFonts w:eastAsiaTheme="minorEastAsia"/>
          <w:b/>
          <w:bCs/>
          <w:iCs/>
        </w:rPr>
        <w:t>Exercises:</w:t>
      </w:r>
    </w:p>
    <w:p w14:paraId="0C212779" w14:textId="7CC5A780" w:rsidR="00D21298" w:rsidRDefault="00D21298" w:rsidP="00F8578B">
      <w:pPr>
        <w:pStyle w:val="ListParagraph"/>
        <w:numPr>
          <w:ilvl w:val="2"/>
          <w:numId w:val="33"/>
        </w:numPr>
        <w:tabs>
          <w:tab w:val="clear" w:pos="1080"/>
          <w:tab w:val="num" w:pos="720"/>
        </w:tabs>
        <w:ind w:left="720"/>
      </w:pPr>
      <w:r>
        <w:t>Prove statement 1 on oddities of the Riemann integral, i.e. that value of an integral does not change if you change the value of the function at a single point.</w:t>
      </w:r>
    </w:p>
    <w:p w14:paraId="096D9F38" w14:textId="7DF8F8F8" w:rsidR="003E4797" w:rsidRDefault="003E4797" w:rsidP="00F8578B">
      <w:pPr>
        <w:pStyle w:val="ListParagraph"/>
        <w:numPr>
          <w:ilvl w:val="2"/>
          <w:numId w:val="33"/>
        </w:numPr>
        <w:tabs>
          <w:tab w:val="clear" w:pos="1080"/>
          <w:tab w:val="num" w:pos="720"/>
        </w:tabs>
        <w:ind w:left="720"/>
      </w:pPr>
      <w:r>
        <w:t>Identify the function mentioned in statement 2</w:t>
      </w:r>
    </w:p>
    <w:p w14:paraId="45B7D821" w14:textId="3124A83F" w:rsidR="00D21298" w:rsidRDefault="00D21298" w:rsidP="00F8578B">
      <w:pPr>
        <w:pStyle w:val="ListParagraph"/>
        <w:numPr>
          <w:ilvl w:val="2"/>
          <w:numId w:val="33"/>
        </w:numPr>
        <w:tabs>
          <w:tab w:val="clear" w:pos="1080"/>
          <w:tab w:val="num" w:pos="720"/>
        </w:tabs>
        <w:ind w:left="720"/>
      </w:pPr>
      <w:r>
        <w:t>Provide the details for statement 6 on the oddities of the Riemann integral</w:t>
      </w:r>
    </w:p>
    <w:p w14:paraId="7C3B7D07" w14:textId="354A1795" w:rsidR="00D21298" w:rsidRDefault="008B397B" w:rsidP="00F8578B">
      <w:pPr>
        <w:pStyle w:val="ListParagraph"/>
        <w:numPr>
          <w:ilvl w:val="2"/>
          <w:numId w:val="33"/>
        </w:numPr>
        <w:tabs>
          <w:tab w:val="clear" w:pos="1080"/>
          <w:tab w:val="num" w:pos="720"/>
        </w:tabs>
        <w:ind w:left="720"/>
      </w:pPr>
      <w:r>
        <w:t xml:space="preserve">Prove </w:t>
      </w:r>
      <w:r w:rsidR="00D21298">
        <w:t>statement 7 on the oddities of the Riemann integral</w:t>
      </w:r>
    </w:p>
    <w:p w14:paraId="7E9C5A7F" w14:textId="7FA8DC87" w:rsidR="00EB3876" w:rsidRPr="00734228" w:rsidRDefault="00EB3876" w:rsidP="00F8578B">
      <w:pPr>
        <w:pStyle w:val="ListParagraph"/>
        <w:numPr>
          <w:ilvl w:val="2"/>
          <w:numId w:val="33"/>
        </w:numPr>
        <w:tabs>
          <w:tab w:val="clear" w:pos="1080"/>
          <w:tab w:val="num" w:pos="720"/>
        </w:tabs>
        <w:ind w:left="720"/>
      </w:pPr>
      <w:r>
        <w:t xml:space="preserve">If </w:t>
      </w:r>
      <m:oMath>
        <m:r>
          <w:rPr>
            <w:rFonts w:ascii="Cambria Math" w:hAnsi="Cambria Math"/>
          </w:rPr>
          <m:t>A</m:t>
        </m:r>
      </m:oMath>
      <w:r>
        <w:t xml:space="preserve"> and </w:t>
      </w:r>
      <m:oMath>
        <m:r>
          <w:rPr>
            <w:rFonts w:ascii="Cambria Math" w:hAnsi="Cambria Math"/>
          </w:rPr>
          <m:t>B</m:t>
        </m:r>
      </m:oMath>
      <w:r>
        <w:t xml:space="preserve"> are two sets with </w:t>
      </w:r>
      <m:oMath>
        <m:r>
          <w:rPr>
            <w:rFonts w:ascii="Cambria Math" w:hAnsi="Cambria Math"/>
          </w:rPr>
          <m:t>A⊂B</m:t>
        </m:r>
      </m:oMath>
      <w:r w:rsidRPr="00EB3876">
        <w:rPr>
          <w:rFonts w:eastAsiaTheme="minorEastAsia"/>
        </w:rPr>
        <w:t xml:space="preserve">, then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r>
          <w:rPr>
            <w:rFonts w:ascii="Cambria Math" w:eastAsiaTheme="minorEastAsia" w:hAnsi="Cambria Math"/>
          </w:rPr>
          <m:t>(B)</m:t>
        </m:r>
      </m:oMath>
    </w:p>
    <w:p w14:paraId="5DCE9545" w14:textId="627B4A0A" w:rsidR="00734228" w:rsidRDefault="00734228" w:rsidP="00F8578B">
      <w:pPr>
        <w:pStyle w:val="ListParagraph"/>
        <w:numPr>
          <w:ilvl w:val="2"/>
          <w:numId w:val="33"/>
        </w:numPr>
        <w:tabs>
          <w:tab w:val="clear" w:pos="1080"/>
          <w:tab w:val="num" w:pos="720"/>
        </w:tabs>
        <w:ind w:left="720"/>
      </w:pPr>
      <w:r>
        <w:t xml:space="preserve">Find </w:t>
      </w:r>
      <m:oMath>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 xml:space="preserve">( </m:t>
        </m:r>
        <m:d>
          <m:dPr>
            <m:begChr m:val="{"/>
            <m:endChr m:val="}"/>
            <m:ctrlPr>
              <w:rPr>
                <w:rFonts w:ascii="Cambria Math" w:hAnsi="Cambria Math"/>
                <w:i/>
              </w:rPr>
            </m:ctrlPr>
          </m:dPr>
          <m:e>
            <m:r>
              <w:rPr>
                <w:rFonts w:ascii="Cambria Math" w:hAnsi="Cambria Math"/>
              </w:rPr>
              <m:t>a</m:t>
            </m:r>
          </m:e>
        </m:d>
        <m:r>
          <w:rPr>
            <w:rFonts w:ascii="Cambria Math" w:hAnsi="Cambria Math"/>
          </w:rPr>
          <m:t xml:space="preserve"> )</m:t>
        </m:r>
      </m:oMath>
      <w:r>
        <w:rPr>
          <w:rFonts w:eastAsiaTheme="minorEastAsia"/>
        </w:rPr>
        <w:t>, i.e. the outer measure of a single point</w:t>
      </w:r>
    </w:p>
    <w:p w14:paraId="37AC52FE" w14:textId="5360FD6C" w:rsidR="00734228" w:rsidRPr="0082069B" w:rsidRDefault="00734228" w:rsidP="00F8578B">
      <w:pPr>
        <w:pStyle w:val="ListParagraph"/>
        <w:numPr>
          <w:ilvl w:val="2"/>
          <w:numId w:val="33"/>
        </w:numPr>
        <w:tabs>
          <w:tab w:val="clear" w:pos="1080"/>
          <w:tab w:val="num" w:pos="720"/>
        </w:tabs>
        <w:ind w:left="720"/>
      </w:pPr>
      <w:r>
        <w:t xml:space="preserve">Find </w:t>
      </w:r>
      <m:oMath>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eastAsiaTheme="minorEastAsia" w:hAnsi="Cambria Math"/>
                <w:i/>
              </w:rPr>
            </m:ctrlPr>
          </m:dPr>
          <m:e>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 xml:space="preserve"> </m:t>
            </m:r>
          </m:e>
        </m:d>
      </m:oMath>
      <w:r>
        <w:rPr>
          <w:rFonts w:eastAsiaTheme="minorEastAsia"/>
        </w:rPr>
        <w:t>, i.e. the outer measure of the open interval (a, b)</w:t>
      </w:r>
      <w:r w:rsidR="003E641E">
        <w:rPr>
          <w:rFonts w:eastAsiaTheme="minorEastAsia"/>
        </w:rPr>
        <w:t>.</w:t>
      </w:r>
      <w:r w:rsidR="003E641E">
        <w:rPr>
          <w:rFonts w:eastAsiaTheme="minorEastAsia"/>
          <w:i/>
        </w:rPr>
        <w:t xml:space="preserve">Hint: use the fact that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a, b</m:t>
                </m:r>
              </m:e>
            </m:d>
            <m:r>
              <w:rPr>
                <w:rFonts w:ascii="Cambria Math" w:eastAsiaTheme="minorEastAsia" w:hAnsi="Cambria Math"/>
              </w:rPr>
              <m:t xml:space="preserve"> </m:t>
            </m:r>
          </m:e>
        </m:d>
        <m:r>
          <w:rPr>
            <w:rFonts w:ascii="Cambria Math" w:eastAsiaTheme="minorEastAsia" w:hAnsi="Cambria Math"/>
          </w:rPr>
          <m:t>=b-a</m:t>
        </m:r>
      </m:oMath>
    </w:p>
    <w:p w14:paraId="634355A1" w14:textId="044C4977" w:rsidR="0081505A" w:rsidRDefault="0081505A" w:rsidP="00F8578B">
      <w:pPr>
        <w:pStyle w:val="ListParagraph"/>
        <w:numPr>
          <w:ilvl w:val="2"/>
          <w:numId w:val="33"/>
        </w:numPr>
        <w:tabs>
          <w:tab w:val="clear" w:pos="1080"/>
          <w:tab w:val="num" w:pos="720"/>
        </w:tabs>
        <w:ind w:left="720"/>
      </w:pPr>
      <w:r>
        <w:t xml:space="preserve">Show that </w:t>
      </w:r>
      <m:oMath>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eastAsiaTheme="minorEastAsia" w:hAnsi="Cambria Math"/>
                <w:i/>
              </w:rPr>
            </m:ctrlPr>
          </m:dPr>
          <m:e>
            <m:r>
              <m:rPr>
                <m:sty m:val="bi"/>
              </m:rPr>
              <w:rPr>
                <w:rFonts w:ascii="Cambria Math" w:eastAsiaTheme="minorEastAsia" w:hAnsi="Cambria Math"/>
              </w:rPr>
              <m:t>R</m:t>
            </m:r>
          </m:e>
        </m:d>
        <m:r>
          <w:rPr>
            <w:rFonts w:ascii="Cambria Math" w:eastAsiaTheme="minorEastAsia" w:hAnsi="Cambria Math"/>
          </w:rPr>
          <m:t>=∞</m:t>
        </m:r>
      </m:oMath>
      <w:r w:rsidR="003E641E">
        <w:rPr>
          <w:rFonts w:eastAsiaTheme="minorEastAsia"/>
        </w:rPr>
        <w:t xml:space="preserve"> </w:t>
      </w:r>
      <w:r w:rsidR="003E641E">
        <w:rPr>
          <w:rFonts w:eastAsiaTheme="minorEastAsia"/>
          <w:i/>
        </w:rPr>
        <w:t>Hint: use the fact that outer measure is monotone</w:t>
      </w:r>
    </w:p>
    <w:p w14:paraId="0D44EB58" w14:textId="1384A890" w:rsidR="0082069B" w:rsidRDefault="0082069B" w:rsidP="00F8578B">
      <w:pPr>
        <w:pStyle w:val="ListParagraph"/>
        <w:numPr>
          <w:ilvl w:val="2"/>
          <w:numId w:val="33"/>
        </w:numPr>
        <w:tabs>
          <w:tab w:val="clear" w:pos="1080"/>
          <w:tab w:val="num" w:pos="720"/>
        </w:tabs>
        <w:ind w:left="720"/>
      </w:pPr>
      <w:r>
        <w:t>Find the outer measure of an infinite interval</w:t>
      </w:r>
    </w:p>
    <w:p w14:paraId="131F878D" w14:textId="781D7DE3" w:rsidR="00264126" w:rsidRDefault="007648BB" w:rsidP="00264126">
      <w:pPr>
        <w:pStyle w:val="ListParagraph"/>
        <w:numPr>
          <w:ilvl w:val="2"/>
          <w:numId w:val="33"/>
        </w:numPr>
        <w:tabs>
          <w:tab w:val="clear" w:pos="1080"/>
          <w:tab w:val="num" w:pos="720"/>
        </w:tabs>
        <w:ind w:left="720"/>
      </w:pPr>
      <w:r>
        <w:t xml:space="preserve">Find the outer measure of a countable set of points in </w:t>
      </w:r>
      <m:oMath>
        <m:r>
          <m:rPr>
            <m:sty m:val="bi"/>
          </m:rPr>
          <w:rPr>
            <w:rFonts w:ascii="Cambria Math" w:hAnsi="Cambria Math"/>
          </w:rPr>
          <m:t>R</m:t>
        </m:r>
      </m:oMath>
    </w:p>
    <w:p w14:paraId="5E8965A3" w14:textId="28B30B96" w:rsidR="002A3A6B" w:rsidRDefault="002A3A6B" w:rsidP="00F8578B">
      <w:pPr>
        <w:pStyle w:val="ListParagraph"/>
        <w:numPr>
          <w:ilvl w:val="2"/>
          <w:numId w:val="33"/>
        </w:numPr>
        <w:tabs>
          <w:tab w:val="clear" w:pos="1080"/>
          <w:tab w:val="num" w:pos="720"/>
        </w:tabs>
        <w:ind w:left="720"/>
      </w:pPr>
      <w:r>
        <w:t>What is the point of defining the Lebesgue outer measure.</w:t>
      </w:r>
      <w:r w:rsidR="002E28A5">
        <w:t xml:space="preserve"> Why don’t we just use the length of a set instead of defining this strange and complicated outer measure. In other words, what is the advantage of outer measure over, say, length?</w:t>
      </w:r>
    </w:p>
    <w:p w14:paraId="4AADCDD5" w14:textId="570A8CCD" w:rsidR="002A3A6B" w:rsidRPr="002A3A6B" w:rsidRDefault="002A3A6B" w:rsidP="00F8578B">
      <w:pPr>
        <w:pStyle w:val="ListParagraph"/>
        <w:numPr>
          <w:ilvl w:val="2"/>
          <w:numId w:val="33"/>
        </w:numPr>
        <w:tabs>
          <w:tab w:val="clear" w:pos="1080"/>
          <w:tab w:val="num" w:pos="720"/>
        </w:tabs>
        <w:ind w:left="720"/>
      </w:pPr>
      <w:r>
        <w:t>Define the length of an interval from a to b as b – a. Is length subaddi</w:t>
      </w:r>
      <w:r w:rsidR="002E28A5">
        <w:t xml:space="preserve">tive or additive (a function is </w:t>
      </w:r>
      <w:r>
        <w:t xml:space="preserve">additive if </w:t>
      </w:r>
      <m:oMath>
        <m:r>
          <w:rPr>
            <w:rFonts w:ascii="Cambria Math" w:hAnsi="Cambria Math"/>
          </w:rPr>
          <m:t>f</m:t>
        </m:r>
        <m:d>
          <m:dPr>
            <m:ctrlPr>
              <w:rPr>
                <w:rFonts w:ascii="Cambria Math" w:hAnsi="Cambria Math"/>
                <w:i/>
              </w:rPr>
            </m:ctrlPr>
          </m:dPr>
          <m:e>
            <m:r>
              <w:rPr>
                <w:rFonts w:ascii="Cambria Math" w:hAnsi="Cambria Math"/>
              </w:rPr>
              <m:t>A∪B</m:t>
            </m:r>
          </m:e>
        </m:d>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+f</m:t>
        </m:r>
        <m:d>
          <m:dPr>
            <m:ctrlPr>
              <w:rPr>
                <w:rFonts w:ascii="Cambria Math" w:hAnsi="Cambria Math"/>
                <w:i/>
              </w:rPr>
            </m:ctrlPr>
          </m:dPr>
          <m:e>
            <m:r>
              <w:rPr>
                <w:rFonts w:ascii="Cambria Math" w:hAnsi="Cambria Math"/>
              </w:rPr>
              <m:t>B</m:t>
            </m:r>
          </m:e>
        </m:d>
      </m:oMath>
      <w:r>
        <w:rPr>
          <w:rFonts w:eastAsiaTheme="minorEastAsia"/>
        </w:rPr>
        <w:t xml:space="preserve"> for A, B disjoint</w:t>
      </w:r>
      <w:r w:rsidR="002E28A5">
        <w:rPr>
          <w:rFonts w:eastAsiaTheme="minorEastAsia"/>
        </w:rPr>
        <w:t xml:space="preserve">, and subadditive if </w:t>
      </w:r>
      <m:oMath>
        <m:r>
          <w:rPr>
            <w:rFonts w:ascii="Cambria Math" w:hAnsi="Cambria Math"/>
          </w:rPr>
          <m:t>f</m:t>
        </m:r>
        <m:d>
          <m:dPr>
            <m:ctrlPr>
              <w:rPr>
                <w:rFonts w:ascii="Cambria Math" w:hAnsi="Cambria Math"/>
                <w:i/>
              </w:rPr>
            </m:ctrlPr>
          </m:dPr>
          <m:e>
            <m:r>
              <w:rPr>
                <w:rFonts w:ascii="Cambria Math" w:hAnsi="Cambria Math"/>
              </w:rPr>
              <m:t>A∪B</m:t>
            </m:r>
          </m:e>
        </m:d>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+f</m:t>
        </m:r>
        <m:d>
          <m:dPr>
            <m:ctrlPr>
              <w:rPr>
                <w:rFonts w:ascii="Cambria Math" w:hAnsi="Cambria Math"/>
                <w:i/>
              </w:rPr>
            </m:ctrlPr>
          </m:dPr>
          <m:e>
            <m:r>
              <w:rPr>
                <w:rFonts w:ascii="Cambria Math" w:hAnsi="Cambria Math"/>
              </w:rPr>
              <m:t>B</m:t>
            </m:r>
          </m:e>
        </m:d>
      </m:oMath>
      <w:r w:rsidR="002E28A5">
        <w:rPr>
          <w:rFonts w:eastAsiaTheme="minorEastAsia"/>
        </w:rPr>
        <w:t xml:space="preserve"> for any A, B</w:t>
      </w:r>
      <w:r>
        <w:rPr>
          <w:rFonts w:eastAsiaTheme="minorEastAsia"/>
        </w:rPr>
        <w:t>).</w:t>
      </w:r>
    </w:p>
    <w:p w14:paraId="339FEFF0" w14:textId="722994B9" w:rsidR="00C62AE3" w:rsidRPr="00EE5E3C" w:rsidRDefault="00C62AE3" w:rsidP="00272783">
      <w:pPr>
        <w:pStyle w:val="ListParagraph"/>
        <w:numPr>
          <w:ilvl w:val="2"/>
          <w:numId w:val="33"/>
        </w:numPr>
        <w:tabs>
          <w:tab w:val="clear" w:pos="1080"/>
          <w:tab w:val="num" w:pos="720"/>
        </w:tabs>
        <w:ind w:left="720"/>
      </w:pPr>
      <w:r>
        <w:lastRenderedPageBreak/>
        <w:t xml:space="preserve">Define a set function </w:t>
      </w:r>
      <m:oMath>
        <m:r>
          <w:rPr>
            <w:rFonts w:ascii="Cambria Math" w:hAnsi="Cambria Math"/>
          </w:rPr>
          <m:t>c</m:t>
        </m:r>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(A)</m:t>
        </m:r>
      </m:oMath>
      <w:r>
        <w:t xml:space="preserve"> (cm stands for “counting measure”) to be equal to the number of elements in </w:t>
      </w:r>
      <m:oMath>
        <m:r>
          <w:rPr>
            <w:rFonts w:ascii="Cambria Math" w:hAnsi="Cambria Math"/>
          </w:rPr>
          <m:t>A</m:t>
        </m:r>
      </m:oMath>
      <w:r>
        <w:t xml:space="preserve">, if </w:t>
      </w:r>
      <m:oMath>
        <m:r>
          <w:rPr>
            <w:rFonts w:ascii="Cambria Math" w:hAnsi="Cambria Math"/>
          </w:rPr>
          <m:t>A</m:t>
        </m:r>
      </m:oMath>
      <w:r>
        <w:t xml:space="preserve"> is finite, or infinity. What is the domain and range of </w:t>
      </w:r>
      <m:oMath>
        <m:r>
          <w:rPr>
            <w:rFonts w:ascii="Cambria Math" w:hAnsi="Cambria Math"/>
          </w:rPr>
          <m:t>c</m:t>
        </m:r>
        <m:sSup>
          <m:sSupPr>
            <m:ctrlPr>
              <w:rPr>
                <w:rFonts w:ascii="Cambria Math" w:hAnsi="Cambria Math"/>
                <w:i/>
              </w:rPr>
            </m:ctrlPr>
          </m:sSupPr>
          <m:e>
            <m:r>
              <w:rPr>
                <w:rFonts w:ascii="Cambria Math" w:hAnsi="Cambria Math"/>
              </w:rPr>
              <m:t>m</m:t>
            </m:r>
          </m:e>
          <m:sup>
            <m:r>
              <w:rPr>
                <w:rFonts w:ascii="Cambria Math" w:hAnsi="Cambria Math"/>
              </w:rPr>
              <m:t>*</m:t>
            </m:r>
          </m:sup>
        </m:sSup>
      </m:oMath>
      <w:r>
        <w:rPr>
          <w:rFonts w:eastAsiaTheme="minorEastAsia"/>
        </w:rPr>
        <w:t xml:space="preserve">? Is </w:t>
      </w:r>
      <m:oMath>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oMath>
      <w:r>
        <w:rPr>
          <w:rFonts w:eastAsiaTheme="minorEastAsia"/>
        </w:rPr>
        <w:t xml:space="preserve"> subadditive or additive? How about countably subadditive or additive?</w:t>
      </w:r>
      <w:bookmarkStart w:id="0" w:name="_GoBack"/>
      <w:bookmarkEnd w:id="0"/>
    </w:p>
    <w:sectPr w:rsidR="00C62AE3" w:rsidRPr="00EE5E3C" w:rsidSect="00F40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ed">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624"/>
    <w:multiLevelType w:val="hybridMultilevel"/>
    <w:tmpl w:val="432C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D7349"/>
    <w:multiLevelType w:val="hybridMultilevel"/>
    <w:tmpl w:val="1FA4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37D"/>
    <w:multiLevelType w:val="hybridMultilevel"/>
    <w:tmpl w:val="CCF0C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1FE0"/>
    <w:multiLevelType w:val="hybridMultilevel"/>
    <w:tmpl w:val="027C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4243B"/>
    <w:multiLevelType w:val="hybridMultilevel"/>
    <w:tmpl w:val="2BB05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E3457"/>
    <w:multiLevelType w:val="hybridMultilevel"/>
    <w:tmpl w:val="66AE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E7732"/>
    <w:multiLevelType w:val="hybridMultilevel"/>
    <w:tmpl w:val="0C964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13972"/>
    <w:multiLevelType w:val="hybridMultilevel"/>
    <w:tmpl w:val="0158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96FC1"/>
    <w:multiLevelType w:val="hybridMultilevel"/>
    <w:tmpl w:val="DEDAE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A33B6"/>
    <w:multiLevelType w:val="hybridMultilevel"/>
    <w:tmpl w:val="F32C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95B4F"/>
    <w:multiLevelType w:val="hybridMultilevel"/>
    <w:tmpl w:val="6AC0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55529"/>
    <w:multiLevelType w:val="hybridMultilevel"/>
    <w:tmpl w:val="E4C01C82"/>
    <w:lvl w:ilvl="0" w:tplc="66843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46753"/>
    <w:multiLevelType w:val="hybridMultilevel"/>
    <w:tmpl w:val="683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95110"/>
    <w:multiLevelType w:val="hybridMultilevel"/>
    <w:tmpl w:val="3BF44A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E131F"/>
    <w:multiLevelType w:val="multilevel"/>
    <w:tmpl w:val="622ED7D6"/>
    <w:lvl w:ilvl="0">
      <w:start w:val="1"/>
      <w:numFmt w:val="decimal"/>
      <w:lvlText w:val="%1."/>
      <w:lvlJc w:val="left"/>
      <w:pPr>
        <w:tabs>
          <w:tab w:val="num" w:pos="-360"/>
        </w:tabs>
        <w:ind w:left="-360" w:hanging="360"/>
      </w:pPr>
    </w:lvl>
    <w:lvl w:ilvl="1">
      <w:start w:val="1"/>
      <w:numFmt w:val="bullet"/>
      <w:lvlText w:val="o"/>
      <w:lvlJc w:val="left"/>
      <w:pPr>
        <w:tabs>
          <w:tab w:val="num" w:pos="360"/>
        </w:tabs>
        <w:ind w:left="360" w:hanging="360"/>
      </w:pPr>
      <w:rPr>
        <w:rFonts w:ascii="Courier New" w:hAnsi="Courier New" w:hint="default"/>
        <w:sz w:val="20"/>
      </w:rPr>
    </w:lvl>
    <w:lvl w:ilvl="2">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5" w15:restartNumberingAfterBreak="0">
    <w:nsid w:val="2B3A1243"/>
    <w:multiLevelType w:val="hybridMultilevel"/>
    <w:tmpl w:val="72F8F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471B0"/>
    <w:multiLevelType w:val="hybridMultilevel"/>
    <w:tmpl w:val="911C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C78A4"/>
    <w:multiLevelType w:val="hybridMultilevel"/>
    <w:tmpl w:val="DF78A0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B5AE1"/>
    <w:multiLevelType w:val="hybridMultilevel"/>
    <w:tmpl w:val="7A78D5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378DD"/>
    <w:multiLevelType w:val="hybridMultilevel"/>
    <w:tmpl w:val="27A2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90337"/>
    <w:multiLevelType w:val="hybridMultilevel"/>
    <w:tmpl w:val="12DE4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F141D6"/>
    <w:multiLevelType w:val="multilevel"/>
    <w:tmpl w:val="E1B4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CF6AB3"/>
    <w:multiLevelType w:val="hybridMultilevel"/>
    <w:tmpl w:val="4E42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55D77"/>
    <w:multiLevelType w:val="hybridMultilevel"/>
    <w:tmpl w:val="B140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C0A17"/>
    <w:multiLevelType w:val="multilevel"/>
    <w:tmpl w:val="A52C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2465D"/>
    <w:multiLevelType w:val="hybridMultilevel"/>
    <w:tmpl w:val="3380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D0403"/>
    <w:multiLevelType w:val="hybridMultilevel"/>
    <w:tmpl w:val="E4C01C82"/>
    <w:lvl w:ilvl="0" w:tplc="66843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7317B"/>
    <w:multiLevelType w:val="hybridMultilevel"/>
    <w:tmpl w:val="B47C83EE"/>
    <w:lvl w:ilvl="0" w:tplc="711C9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581169"/>
    <w:multiLevelType w:val="hybridMultilevel"/>
    <w:tmpl w:val="52CE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F5C8F"/>
    <w:multiLevelType w:val="hybridMultilevel"/>
    <w:tmpl w:val="2DE4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83F8E"/>
    <w:multiLevelType w:val="hybridMultilevel"/>
    <w:tmpl w:val="B260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F0400"/>
    <w:multiLevelType w:val="hybridMultilevel"/>
    <w:tmpl w:val="22464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732C0"/>
    <w:multiLevelType w:val="hybridMultilevel"/>
    <w:tmpl w:val="5CAE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81B32"/>
    <w:multiLevelType w:val="hybridMultilevel"/>
    <w:tmpl w:val="DEDAE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870C6"/>
    <w:multiLevelType w:val="hybridMultilevel"/>
    <w:tmpl w:val="721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B207A"/>
    <w:multiLevelType w:val="hybridMultilevel"/>
    <w:tmpl w:val="629C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F2218"/>
    <w:multiLevelType w:val="hybridMultilevel"/>
    <w:tmpl w:val="74C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B2BEA"/>
    <w:multiLevelType w:val="hybridMultilevel"/>
    <w:tmpl w:val="B950E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3"/>
  </w:num>
  <w:num w:numId="4">
    <w:abstractNumId w:val="18"/>
  </w:num>
  <w:num w:numId="5">
    <w:abstractNumId w:val="16"/>
  </w:num>
  <w:num w:numId="6">
    <w:abstractNumId w:val="28"/>
  </w:num>
  <w:num w:numId="7">
    <w:abstractNumId w:val="34"/>
  </w:num>
  <w:num w:numId="8">
    <w:abstractNumId w:val="5"/>
  </w:num>
  <w:num w:numId="9">
    <w:abstractNumId w:val="0"/>
  </w:num>
  <w:num w:numId="10">
    <w:abstractNumId w:val="6"/>
  </w:num>
  <w:num w:numId="11">
    <w:abstractNumId w:val="36"/>
  </w:num>
  <w:num w:numId="12">
    <w:abstractNumId w:val="12"/>
  </w:num>
  <w:num w:numId="13">
    <w:abstractNumId w:val="22"/>
  </w:num>
  <w:num w:numId="14">
    <w:abstractNumId w:val="7"/>
  </w:num>
  <w:num w:numId="15">
    <w:abstractNumId w:val="15"/>
  </w:num>
  <w:num w:numId="16">
    <w:abstractNumId w:val="4"/>
  </w:num>
  <w:num w:numId="17">
    <w:abstractNumId w:val="29"/>
  </w:num>
  <w:num w:numId="18">
    <w:abstractNumId w:val="2"/>
  </w:num>
  <w:num w:numId="19">
    <w:abstractNumId w:val="27"/>
  </w:num>
  <w:num w:numId="20">
    <w:abstractNumId w:val="32"/>
  </w:num>
  <w:num w:numId="21">
    <w:abstractNumId w:val="13"/>
  </w:num>
  <w:num w:numId="22">
    <w:abstractNumId w:val="23"/>
  </w:num>
  <w:num w:numId="23">
    <w:abstractNumId w:val="37"/>
  </w:num>
  <w:num w:numId="24">
    <w:abstractNumId w:val="19"/>
  </w:num>
  <w:num w:numId="25">
    <w:abstractNumId w:val="11"/>
  </w:num>
  <w:num w:numId="26">
    <w:abstractNumId w:val="26"/>
  </w:num>
  <w:num w:numId="27">
    <w:abstractNumId w:val="35"/>
  </w:num>
  <w:num w:numId="28">
    <w:abstractNumId w:val="31"/>
  </w:num>
  <w:num w:numId="29">
    <w:abstractNumId w:val="10"/>
  </w:num>
  <w:num w:numId="30">
    <w:abstractNumId w:val="24"/>
  </w:num>
  <w:num w:numId="31">
    <w:abstractNumId w:val="9"/>
  </w:num>
  <w:num w:numId="32">
    <w:abstractNumId w:val="33"/>
  </w:num>
  <w:num w:numId="33">
    <w:abstractNumId w:val="14"/>
  </w:num>
  <w:num w:numId="34">
    <w:abstractNumId w:val="20"/>
  </w:num>
  <w:num w:numId="35">
    <w:abstractNumId w:val="21"/>
  </w:num>
  <w:num w:numId="36">
    <w:abstractNumId w:val="30"/>
  </w:num>
  <w:num w:numId="37">
    <w:abstractNumId w:val="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B5"/>
    <w:rsid w:val="00000E6D"/>
    <w:rsid w:val="00007E13"/>
    <w:rsid w:val="0001334B"/>
    <w:rsid w:val="00016743"/>
    <w:rsid w:val="0002188E"/>
    <w:rsid w:val="00022F64"/>
    <w:rsid w:val="000239E9"/>
    <w:rsid w:val="00036E62"/>
    <w:rsid w:val="0004220E"/>
    <w:rsid w:val="00042DD1"/>
    <w:rsid w:val="000553A6"/>
    <w:rsid w:val="00056AB0"/>
    <w:rsid w:val="00057A01"/>
    <w:rsid w:val="00066139"/>
    <w:rsid w:val="00066F22"/>
    <w:rsid w:val="00066F2B"/>
    <w:rsid w:val="00074F46"/>
    <w:rsid w:val="000760EA"/>
    <w:rsid w:val="00077766"/>
    <w:rsid w:val="00085193"/>
    <w:rsid w:val="000858A0"/>
    <w:rsid w:val="00087CA6"/>
    <w:rsid w:val="00093A28"/>
    <w:rsid w:val="00096ADA"/>
    <w:rsid w:val="00097B4B"/>
    <w:rsid w:val="00097E85"/>
    <w:rsid w:val="000A05E9"/>
    <w:rsid w:val="000A354D"/>
    <w:rsid w:val="000B396F"/>
    <w:rsid w:val="000B7711"/>
    <w:rsid w:val="000C13FF"/>
    <w:rsid w:val="000C3A88"/>
    <w:rsid w:val="000C531D"/>
    <w:rsid w:val="000C5E7F"/>
    <w:rsid w:val="000C7539"/>
    <w:rsid w:val="000D0F5B"/>
    <w:rsid w:val="000D206A"/>
    <w:rsid w:val="000D3BD4"/>
    <w:rsid w:val="000D3D6D"/>
    <w:rsid w:val="000D4DE4"/>
    <w:rsid w:val="000D552B"/>
    <w:rsid w:val="000D5C30"/>
    <w:rsid w:val="000E20B1"/>
    <w:rsid w:val="000E3A24"/>
    <w:rsid w:val="000F0FC1"/>
    <w:rsid w:val="000F7157"/>
    <w:rsid w:val="00103589"/>
    <w:rsid w:val="001046FB"/>
    <w:rsid w:val="00106A94"/>
    <w:rsid w:val="00115626"/>
    <w:rsid w:val="001202C3"/>
    <w:rsid w:val="001244AF"/>
    <w:rsid w:val="001244B3"/>
    <w:rsid w:val="00125DEC"/>
    <w:rsid w:val="00126DA5"/>
    <w:rsid w:val="001303F1"/>
    <w:rsid w:val="00136982"/>
    <w:rsid w:val="00137904"/>
    <w:rsid w:val="001404DE"/>
    <w:rsid w:val="00141686"/>
    <w:rsid w:val="00144948"/>
    <w:rsid w:val="00150C54"/>
    <w:rsid w:val="001513F5"/>
    <w:rsid w:val="00157FCC"/>
    <w:rsid w:val="00171901"/>
    <w:rsid w:val="00171D91"/>
    <w:rsid w:val="0017474C"/>
    <w:rsid w:val="00175D9D"/>
    <w:rsid w:val="0017778F"/>
    <w:rsid w:val="00182DF8"/>
    <w:rsid w:val="001839BB"/>
    <w:rsid w:val="001A00A4"/>
    <w:rsid w:val="001A16A0"/>
    <w:rsid w:val="001B3B1E"/>
    <w:rsid w:val="001B4914"/>
    <w:rsid w:val="001B5541"/>
    <w:rsid w:val="001B6559"/>
    <w:rsid w:val="001B726D"/>
    <w:rsid w:val="001C1C51"/>
    <w:rsid w:val="001C1E3E"/>
    <w:rsid w:val="001C3996"/>
    <w:rsid w:val="001C3CF9"/>
    <w:rsid w:val="001C4C71"/>
    <w:rsid w:val="001C716A"/>
    <w:rsid w:val="001C74CF"/>
    <w:rsid w:val="001D335F"/>
    <w:rsid w:val="001D5882"/>
    <w:rsid w:val="001E228F"/>
    <w:rsid w:val="001E64C3"/>
    <w:rsid w:val="001F282E"/>
    <w:rsid w:val="001F4C72"/>
    <w:rsid w:val="002007CB"/>
    <w:rsid w:val="00204555"/>
    <w:rsid w:val="00205F32"/>
    <w:rsid w:val="0020683B"/>
    <w:rsid w:val="00207720"/>
    <w:rsid w:val="00212453"/>
    <w:rsid w:val="00213489"/>
    <w:rsid w:val="002153AC"/>
    <w:rsid w:val="00215BC9"/>
    <w:rsid w:val="00221110"/>
    <w:rsid w:val="00225760"/>
    <w:rsid w:val="00232BD2"/>
    <w:rsid w:val="0023486A"/>
    <w:rsid w:val="00235C7B"/>
    <w:rsid w:val="002438AA"/>
    <w:rsid w:val="00247853"/>
    <w:rsid w:val="00252412"/>
    <w:rsid w:val="00254C93"/>
    <w:rsid w:val="00263F2C"/>
    <w:rsid w:val="00264126"/>
    <w:rsid w:val="00272783"/>
    <w:rsid w:val="00285380"/>
    <w:rsid w:val="00285CFA"/>
    <w:rsid w:val="00291308"/>
    <w:rsid w:val="002921EE"/>
    <w:rsid w:val="00292A47"/>
    <w:rsid w:val="002A15F7"/>
    <w:rsid w:val="002A3A6B"/>
    <w:rsid w:val="002A58FE"/>
    <w:rsid w:val="002B2487"/>
    <w:rsid w:val="002B4B5A"/>
    <w:rsid w:val="002B5ED6"/>
    <w:rsid w:val="002B755C"/>
    <w:rsid w:val="002B7CBD"/>
    <w:rsid w:val="002C1674"/>
    <w:rsid w:val="002C30D8"/>
    <w:rsid w:val="002C3B56"/>
    <w:rsid w:val="002C51B3"/>
    <w:rsid w:val="002C6FD8"/>
    <w:rsid w:val="002D743E"/>
    <w:rsid w:val="002E28A5"/>
    <w:rsid w:val="002E54E3"/>
    <w:rsid w:val="002F226E"/>
    <w:rsid w:val="002F246E"/>
    <w:rsid w:val="002F5BFC"/>
    <w:rsid w:val="002F78F4"/>
    <w:rsid w:val="002F790F"/>
    <w:rsid w:val="00300F4A"/>
    <w:rsid w:val="003028AD"/>
    <w:rsid w:val="0030294B"/>
    <w:rsid w:val="00302DD7"/>
    <w:rsid w:val="0030525C"/>
    <w:rsid w:val="003110B3"/>
    <w:rsid w:val="00313466"/>
    <w:rsid w:val="003138E3"/>
    <w:rsid w:val="00315F18"/>
    <w:rsid w:val="00316C7D"/>
    <w:rsid w:val="00321ABA"/>
    <w:rsid w:val="00324A52"/>
    <w:rsid w:val="0033071F"/>
    <w:rsid w:val="00330DEB"/>
    <w:rsid w:val="003365B6"/>
    <w:rsid w:val="00336DE1"/>
    <w:rsid w:val="00347EE0"/>
    <w:rsid w:val="003537BF"/>
    <w:rsid w:val="00362D04"/>
    <w:rsid w:val="00363A3B"/>
    <w:rsid w:val="00366D5A"/>
    <w:rsid w:val="00371CA3"/>
    <w:rsid w:val="00372FBC"/>
    <w:rsid w:val="00381AD2"/>
    <w:rsid w:val="00387461"/>
    <w:rsid w:val="0039062C"/>
    <w:rsid w:val="00391A27"/>
    <w:rsid w:val="0039229A"/>
    <w:rsid w:val="003A0292"/>
    <w:rsid w:val="003A03F2"/>
    <w:rsid w:val="003B4758"/>
    <w:rsid w:val="003B4C9C"/>
    <w:rsid w:val="003B664D"/>
    <w:rsid w:val="003C18D9"/>
    <w:rsid w:val="003C298B"/>
    <w:rsid w:val="003C4CF4"/>
    <w:rsid w:val="003D27AF"/>
    <w:rsid w:val="003D430D"/>
    <w:rsid w:val="003E0231"/>
    <w:rsid w:val="003E201A"/>
    <w:rsid w:val="003E3630"/>
    <w:rsid w:val="003E4797"/>
    <w:rsid w:val="003E641E"/>
    <w:rsid w:val="003E6B20"/>
    <w:rsid w:val="003E782F"/>
    <w:rsid w:val="003E79C8"/>
    <w:rsid w:val="003F6AB2"/>
    <w:rsid w:val="003F7C93"/>
    <w:rsid w:val="00401178"/>
    <w:rsid w:val="0040118C"/>
    <w:rsid w:val="00411F07"/>
    <w:rsid w:val="00414C17"/>
    <w:rsid w:val="004172DB"/>
    <w:rsid w:val="00420112"/>
    <w:rsid w:val="00425C7D"/>
    <w:rsid w:val="0043049C"/>
    <w:rsid w:val="004304A9"/>
    <w:rsid w:val="004327C6"/>
    <w:rsid w:val="004348E2"/>
    <w:rsid w:val="004364EC"/>
    <w:rsid w:val="004369FD"/>
    <w:rsid w:val="00441643"/>
    <w:rsid w:val="004440DD"/>
    <w:rsid w:val="00445AB6"/>
    <w:rsid w:val="0044613A"/>
    <w:rsid w:val="00446E20"/>
    <w:rsid w:val="00447A11"/>
    <w:rsid w:val="00460D3C"/>
    <w:rsid w:val="004640B0"/>
    <w:rsid w:val="00472B71"/>
    <w:rsid w:val="00472C8C"/>
    <w:rsid w:val="00472D6E"/>
    <w:rsid w:val="004733AF"/>
    <w:rsid w:val="0048111C"/>
    <w:rsid w:val="00482460"/>
    <w:rsid w:val="00484FC8"/>
    <w:rsid w:val="004913AD"/>
    <w:rsid w:val="00492DA0"/>
    <w:rsid w:val="004930FC"/>
    <w:rsid w:val="00495713"/>
    <w:rsid w:val="004A01A5"/>
    <w:rsid w:val="004A39A4"/>
    <w:rsid w:val="004A55BD"/>
    <w:rsid w:val="004A6BF9"/>
    <w:rsid w:val="004B041E"/>
    <w:rsid w:val="004B2547"/>
    <w:rsid w:val="004B2C40"/>
    <w:rsid w:val="004B3895"/>
    <w:rsid w:val="004C1716"/>
    <w:rsid w:val="004C1C33"/>
    <w:rsid w:val="004C276A"/>
    <w:rsid w:val="004C43BE"/>
    <w:rsid w:val="004C7E84"/>
    <w:rsid w:val="004D22B3"/>
    <w:rsid w:val="004D393E"/>
    <w:rsid w:val="004D4C3F"/>
    <w:rsid w:val="004E2BAB"/>
    <w:rsid w:val="004E301E"/>
    <w:rsid w:val="004E5114"/>
    <w:rsid w:val="004F28B9"/>
    <w:rsid w:val="00500834"/>
    <w:rsid w:val="0050182A"/>
    <w:rsid w:val="00501E76"/>
    <w:rsid w:val="005026AA"/>
    <w:rsid w:val="0050276C"/>
    <w:rsid w:val="0050647D"/>
    <w:rsid w:val="00511055"/>
    <w:rsid w:val="00513258"/>
    <w:rsid w:val="00514650"/>
    <w:rsid w:val="00522144"/>
    <w:rsid w:val="00526D3E"/>
    <w:rsid w:val="00533D9A"/>
    <w:rsid w:val="005354BD"/>
    <w:rsid w:val="00535ABA"/>
    <w:rsid w:val="00535B28"/>
    <w:rsid w:val="0054124E"/>
    <w:rsid w:val="005416D1"/>
    <w:rsid w:val="005438E7"/>
    <w:rsid w:val="00554124"/>
    <w:rsid w:val="005578A9"/>
    <w:rsid w:val="00563B96"/>
    <w:rsid w:val="00564B11"/>
    <w:rsid w:val="00565D65"/>
    <w:rsid w:val="00566D7D"/>
    <w:rsid w:val="0057100B"/>
    <w:rsid w:val="00571989"/>
    <w:rsid w:val="0057793E"/>
    <w:rsid w:val="00581459"/>
    <w:rsid w:val="0058197E"/>
    <w:rsid w:val="005877BF"/>
    <w:rsid w:val="00592C98"/>
    <w:rsid w:val="00592E11"/>
    <w:rsid w:val="00594128"/>
    <w:rsid w:val="005A008F"/>
    <w:rsid w:val="005A0710"/>
    <w:rsid w:val="005A4D52"/>
    <w:rsid w:val="005A5181"/>
    <w:rsid w:val="005B08E5"/>
    <w:rsid w:val="005B48D9"/>
    <w:rsid w:val="005C1378"/>
    <w:rsid w:val="005C35FA"/>
    <w:rsid w:val="005C7517"/>
    <w:rsid w:val="005C7910"/>
    <w:rsid w:val="005D349D"/>
    <w:rsid w:val="005D6FBC"/>
    <w:rsid w:val="005E2DE6"/>
    <w:rsid w:val="005E3133"/>
    <w:rsid w:val="005E5DCF"/>
    <w:rsid w:val="005F020D"/>
    <w:rsid w:val="00602C34"/>
    <w:rsid w:val="00602D76"/>
    <w:rsid w:val="00603022"/>
    <w:rsid w:val="00604037"/>
    <w:rsid w:val="00604A32"/>
    <w:rsid w:val="006074B3"/>
    <w:rsid w:val="006118D6"/>
    <w:rsid w:val="0061270D"/>
    <w:rsid w:val="00613BC5"/>
    <w:rsid w:val="00614247"/>
    <w:rsid w:val="00620657"/>
    <w:rsid w:val="00631446"/>
    <w:rsid w:val="006355AD"/>
    <w:rsid w:val="00635EF9"/>
    <w:rsid w:val="006371DA"/>
    <w:rsid w:val="006422D1"/>
    <w:rsid w:val="0064475B"/>
    <w:rsid w:val="00644974"/>
    <w:rsid w:val="00646926"/>
    <w:rsid w:val="00651AF1"/>
    <w:rsid w:val="006535DF"/>
    <w:rsid w:val="00654F2F"/>
    <w:rsid w:val="006630CF"/>
    <w:rsid w:val="00664DFF"/>
    <w:rsid w:val="00674417"/>
    <w:rsid w:val="00675FB8"/>
    <w:rsid w:val="00676168"/>
    <w:rsid w:val="00676AD5"/>
    <w:rsid w:val="00677FEF"/>
    <w:rsid w:val="00680C11"/>
    <w:rsid w:val="0068533D"/>
    <w:rsid w:val="00686157"/>
    <w:rsid w:val="00691340"/>
    <w:rsid w:val="00694628"/>
    <w:rsid w:val="00696358"/>
    <w:rsid w:val="006A4F77"/>
    <w:rsid w:val="006B1AEF"/>
    <w:rsid w:val="006B5FB0"/>
    <w:rsid w:val="006C27E0"/>
    <w:rsid w:val="006C5085"/>
    <w:rsid w:val="006D3E4B"/>
    <w:rsid w:val="006D5506"/>
    <w:rsid w:val="006D7DBD"/>
    <w:rsid w:val="006E3C1D"/>
    <w:rsid w:val="006E57A2"/>
    <w:rsid w:val="006F00AA"/>
    <w:rsid w:val="006F00B5"/>
    <w:rsid w:val="006F3346"/>
    <w:rsid w:val="006F6826"/>
    <w:rsid w:val="006F7132"/>
    <w:rsid w:val="007042E7"/>
    <w:rsid w:val="007050D9"/>
    <w:rsid w:val="007054DA"/>
    <w:rsid w:val="007078F8"/>
    <w:rsid w:val="00707F0B"/>
    <w:rsid w:val="00710B16"/>
    <w:rsid w:val="007125B7"/>
    <w:rsid w:val="00712742"/>
    <w:rsid w:val="00712E38"/>
    <w:rsid w:val="00712E95"/>
    <w:rsid w:val="00714B0D"/>
    <w:rsid w:val="00715FE5"/>
    <w:rsid w:val="00716917"/>
    <w:rsid w:val="00720CC3"/>
    <w:rsid w:val="00720F10"/>
    <w:rsid w:val="00725411"/>
    <w:rsid w:val="00727CF3"/>
    <w:rsid w:val="00730E37"/>
    <w:rsid w:val="00730F4D"/>
    <w:rsid w:val="00734228"/>
    <w:rsid w:val="00734770"/>
    <w:rsid w:val="0073596C"/>
    <w:rsid w:val="0074059D"/>
    <w:rsid w:val="007439AD"/>
    <w:rsid w:val="00744E96"/>
    <w:rsid w:val="00753C26"/>
    <w:rsid w:val="007648BB"/>
    <w:rsid w:val="00764BBC"/>
    <w:rsid w:val="00771BCD"/>
    <w:rsid w:val="00771F66"/>
    <w:rsid w:val="00773CCF"/>
    <w:rsid w:val="007740ED"/>
    <w:rsid w:val="00783D04"/>
    <w:rsid w:val="007864A0"/>
    <w:rsid w:val="00787255"/>
    <w:rsid w:val="00791D59"/>
    <w:rsid w:val="007922B8"/>
    <w:rsid w:val="00794F82"/>
    <w:rsid w:val="00794F91"/>
    <w:rsid w:val="00795910"/>
    <w:rsid w:val="007A0981"/>
    <w:rsid w:val="007A129B"/>
    <w:rsid w:val="007A567F"/>
    <w:rsid w:val="007A6DC3"/>
    <w:rsid w:val="007A7831"/>
    <w:rsid w:val="007A7CAD"/>
    <w:rsid w:val="007B4F4A"/>
    <w:rsid w:val="007C066B"/>
    <w:rsid w:val="007C2280"/>
    <w:rsid w:val="007C2901"/>
    <w:rsid w:val="007C3E2E"/>
    <w:rsid w:val="007C3ECF"/>
    <w:rsid w:val="007C485D"/>
    <w:rsid w:val="007D4870"/>
    <w:rsid w:val="007E475E"/>
    <w:rsid w:val="007E4DE8"/>
    <w:rsid w:val="007E7F9A"/>
    <w:rsid w:val="007F232F"/>
    <w:rsid w:val="007F247F"/>
    <w:rsid w:val="007F4BD2"/>
    <w:rsid w:val="007F7586"/>
    <w:rsid w:val="0080213C"/>
    <w:rsid w:val="00804EB3"/>
    <w:rsid w:val="00805322"/>
    <w:rsid w:val="00807673"/>
    <w:rsid w:val="00807B7A"/>
    <w:rsid w:val="00810149"/>
    <w:rsid w:val="008120E7"/>
    <w:rsid w:val="00814695"/>
    <w:rsid w:val="0081505A"/>
    <w:rsid w:val="008164DD"/>
    <w:rsid w:val="0082069B"/>
    <w:rsid w:val="00820F88"/>
    <w:rsid w:val="0082103D"/>
    <w:rsid w:val="00824689"/>
    <w:rsid w:val="0082659E"/>
    <w:rsid w:val="0083223F"/>
    <w:rsid w:val="008362D5"/>
    <w:rsid w:val="008379F1"/>
    <w:rsid w:val="00840D8F"/>
    <w:rsid w:val="008412B6"/>
    <w:rsid w:val="008430ED"/>
    <w:rsid w:val="00845861"/>
    <w:rsid w:val="00853EBF"/>
    <w:rsid w:val="0085642B"/>
    <w:rsid w:val="0086093B"/>
    <w:rsid w:val="00863ACA"/>
    <w:rsid w:val="00864247"/>
    <w:rsid w:val="00866723"/>
    <w:rsid w:val="00873ED3"/>
    <w:rsid w:val="00884E09"/>
    <w:rsid w:val="00886188"/>
    <w:rsid w:val="0088652A"/>
    <w:rsid w:val="00891806"/>
    <w:rsid w:val="008977A1"/>
    <w:rsid w:val="008A3E83"/>
    <w:rsid w:val="008A3EFF"/>
    <w:rsid w:val="008A4566"/>
    <w:rsid w:val="008A6864"/>
    <w:rsid w:val="008A7842"/>
    <w:rsid w:val="008B15B4"/>
    <w:rsid w:val="008B397B"/>
    <w:rsid w:val="008B65B6"/>
    <w:rsid w:val="008B7309"/>
    <w:rsid w:val="008C0DDD"/>
    <w:rsid w:val="008C1955"/>
    <w:rsid w:val="008C1FEE"/>
    <w:rsid w:val="008C3846"/>
    <w:rsid w:val="008C4811"/>
    <w:rsid w:val="008C4B76"/>
    <w:rsid w:val="008C5A81"/>
    <w:rsid w:val="008C702E"/>
    <w:rsid w:val="008D157E"/>
    <w:rsid w:val="008D269D"/>
    <w:rsid w:val="008D4DE0"/>
    <w:rsid w:val="008D5015"/>
    <w:rsid w:val="008D69AF"/>
    <w:rsid w:val="008D70A2"/>
    <w:rsid w:val="008E0C60"/>
    <w:rsid w:val="008E4FD2"/>
    <w:rsid w:val="008F539D"/>
    <w:rsid w:val="008F59ED"/>
    <w:rsid w:val="008F60E1"/>
    <w:rsid w:val="00900AA4"/>
    <w:rsid w:val="00911D5B"/>
    <w:rsid w:val="009122F1"/>
    <w:rsid w:val="00926018"/>
    <w:rsid w:val="00926EFD"/>
    <w:rsid w:val="00930440"/>
    <w:rsid w:val="009315FF"/>
    <w:rsid w:val="00937B88"/>
    <w:rsid w:val="00937DC7"/>
    <w:rsid w:val="00941FE2"/>
    <w:rsid w:val="00942147"/>
    <w:rsid w:val="00942262"/>
    <w:rsid w:val="00944934"/>
    <w:rsid w:val="00944BD6"/>
    <w:rsid w:val="009532C1"/>
    <w:rsid w:val="00953EDE"/>
    <w:rsid w:val="00957C8E"/>
    <w:rsid w:val="00962CB5"/>
    <w:rsid w:val="00964611"/>
    <w:rsid w:val="00964D74"/>
    <w:rsid w:val="00972AD6"/>
    <w:rsid w:val="00975F8C"/>
    <w:rsid w:val="00984FE1"/>
    <w:rsid w:val="009860EE"/>
    <w:rsid w:val="00997A2D"/>
    <w:rsid w:val="009A29B1"/>
    <w:rsid w:val="009B0C22"/>
    <w:rsid w:val="009B0F50"/>
    <w:rsid w:val="009B16F8"/>
    <w:rsid w:val="009D1EF0"/>
    <w:rsid w:val="009D2081"/>
    <w:rsid w:val="009D38F3"/>
    <w:rsid w:val="009D771A"/>
    <w:rsid w:val="009D7A14"/>
    <w:rsid w:val="009E30F7"/>
    <w:rsid w:val="009E35B1"/>
    <w:rsid w:val="009E390C"/>
    <w:rsid w:val="009E3A94"/>
    <w:rsid w:val="009E5E67"/>
    <w:rsid w:val="009F144C"/>
    <w:rsid w:val="009F1B0B"/>
    <w:rsid w:val="009F3C3D"/>
    <w:rsid w:val="009F48CD"/>
    <w:rsid w:val="00A01511"/>
    <w:rsid w:val="00A017FD"/>
    <w:rsid w:val="00A01E3D"/>
    <w:rsid w:val="00A03463"/>
    <w:rsid w:val="00A055EF"/>
    <w:rsid w:val="00A1198D"/>
    <w:rsid w:val="00A126C9"/>
    <w:rsid w:val="00A145AC"/>
    <w:rsid w:val="00A1465F"/>
    <w:rsid w:val="00A1573C"/>
    <w:rsid w:val="00A2182A"/>
    <w:rsid w:val="00A24E88"/>
    <w:rsid w:val="00A34444"/>
    <w:rsid w:val="00A40A73"/>
    <w:rsid w:val="00A44260"/>
    <w:rsid w:val="00A45BDE"/>
    <w:rsid w:val="00A46DED"/>
    <w:rsid w:val="00A47ED5"/>
    <w:rsid w:val="00A47F06"/>
    <w:rsid w:val="00A5586C"/>
    <w:rsid w:val="00A5590E"/>
    <w:rsid w:val="00A621B7"/>
    <w:rsid w:val="00A67E30"/>
    <w:rsid w:val="00A67F7D"/>
    <w:rsid w:val="00A7067C"/>
    <w:rsid w:val="00A70FEF"/>
    <w:rsid w:val="00A802EC"/>
    <w:rsid w:val="00A81693"/>
    <w:rsid w:val="00A819DD"/>
    <w:rsid w:val="00A9269F"/>
    <w:rsid w:val="00A943D8"/>
    <w:rsid w:val="00AA3FDD"/>
    <w:rsid w:val="00AA7B3F"/>
    <w:rsid w:val="00AB457E"/>
    <w:rsid w:val="00AC1C90"/>
    <w:rsid w:val="00AC4558"/>
    <w:rsid w:val="00AC5B44"/>
    <w:rsid w:val="00AC7ADA"/>
    <w:rsid w:val="00AD33D7"/>
    <w:rsid w:val="00AD4701"/>
    <w:rsid w:val="00AD5B57"/>
    <w:rsid w:val="00AE0D50"/>
    <w:rsid w:val="00AE2E61"/>
    <w:rsid w:val="00AF28ED"/>
    <w:rsid w:val="00B036A4"/>
    <w:rsid w:val="00B04CAE"/>
    <w:rsid w:val="00B10CD5"/>
    <w:rsid w:val="00B13979"/>
    <w:rsid w:val="00B152B9"/>
    <w:rsid w:val="00B24AA2"/>
    <w:rsid w:val="00B25DF5"/>
    <w:rsid w:val="00B27A5B"/>
    <w:rsid w:val="00B27C2F"/>
    <w:rsid w:val="00B33108"/>
    <w:rsid w:val="00B33BEA"/>
    <w:rsid w:val="00B43860"/>
    <w:rsid w:val="00B4426F"/>
    <w:rsid w:val="00B50FBE"/>
    <w:rsid w:val="00B53AD7"/>
    <w:rsid w:val="00B57075"/>
    <w:rsid w:val="00B67148"/>
    <w:rsid w:val="00B813FB"/>
    <w:rsid w:val="00B8180B"/>
    <w:rsid w:val="00B83C1F"/>
    <w:rsid w:val="00B852A4"/>
    <w:rsid w:val="00B93073"/>
    <w:rsid w:val="00B9455E"/>
    <w:rsid w:val="00BA62BF"/>
    <w:rsid w:val="00BB1D04"/>
    <w:rsid w:val="00BB6917"/>
    <w:rsid w:val="00BB7300"/>
    <w:rsid w:val="00BC00D8"/>
    <w:rsid w:val="00BC06F4"/>
    <w:rsid w:val="00BC272F"/>
    <w:rsid w:val="00BC72A3"/>
    <w:rsid w:val="00BD179D"/>
    <w:rsid w:val="00BD4F5A"/>
    <w:rsid w:val="00BD7675"/>
    <w:rsid w:val="00BD7CCC"/>
    <w:rsid w:val="00BE1BF2"/>
    <w:rsid w:val="00BE35C1"/>
    <w:rsid w:val="00BE7183"/>
    <w:rsid w:val="00BF3F22"/>
    <w:rsid w:val="00C04BB7"/>
    <w:rsid w:val="00C13921"/>
    <w:rsid w:val="00C13E31"/>
    <w:rsid w:val="00C152F3"/>
    <w:rsid w:val="00C203BF"/>
    <w:rsid w:val="00C23181"/>
    <w:rsid w:val="00C27DBB"/>
    <w:rsid w:val="00C372E2"/>
    <w:rsid w:val="00C37E49"/>
    <w:rsid w:val="00C43E63"/>
    <w:rsid w:val="00C442D9"/>
    <w:rsid w:val="00C47B62"/>
    <w:rsid w:val="00C47E8E"/>
    <w:rsid w:val="00C552D6"/>
    <w:rsid w:val="00C559E6"/>
    <w:rsid w:val="00C570F7"/>
    <w:rsid w:val="00C62AE3"/>
    <w:rsid w:val="00C66E62"/>
    <w:rsid w:val="00C6784F"/>
    <w:rsid w:val="00C67E6C"/>
    <w:rsid w:val="00C75ABD"/>
    <w:rsid w:val="00C75EB5"/>
    <w:rsid w:val="00C85957"/>
    <w:rsid w:val="00C90FA7"/>
    <w:rsid w:val="00CA1A18"/>
    <w:rsid w:val="00CA3047"/>
    <w:rsid w:val="00CA79AC"/>
    <w:rsid w:val="00CB1264"/>
    <w:rsid w:val="00CB141A"/>
    <w:rsid w:val="00CB49D9"/>
    <w:rsid w:val="00CC1573"/>
    <w:rsid w:val="00CC38CD"/>
    <w:rsid w:val="00CC451C"/>
    <w:rsid w:val="00CC49D6"/>
    <w:rsid w:val="00CC6E4A"/>
    <w:rsid w:val="00CD2879"/>
    <w:rsid w:val="00CD6076"/>
    <w:rsid w:val="00CD6B6E"/>
    <w:rsid w:val="00CE49E3"/>
    <w:rsid w:val="00CE65F2"/>
    <w:rsid w:val="00CF4542"/>
    <w:rsid w:val="00CF46B3"/>
    <w:rsid w:val="00CF6D14"/>
    <w:rsid w:val="00D004D3"/>
    <w:rsid w:val="00D00D69"/>
    <w:rsid w:val="00D0523F"/>
    <w:rsid w:val="00D11444"/>
    <w:rsid w:val="00D149E5"/>
    <w:rsid w:val="00D16518"/>
    <w:rsid w:val="00D20ECD"/>
    <w:rsid w:val="00D21298"/>
    <w:rsid w:val="00D212DD"/>
    <w:rsid w:val="00D22317"/>
    <w:rsid w:val="00D257B2"/>
    <w:rsid w:val="00D27697"/>
    <w:rsid w:val="00D30691"/>
    <w:rsid w:val="00D33491"/>
    <w:rsid w:val="00D33F02"/>
    <w:rsid w:val="00D344B5"/>
    <w:rsid w:val="00D34642"/>
    <w:rsid w:val="00D34928"/>
    <w:rsid w:val="00D42391"/>
    <w:rsid w:val="00D436E6"/>
    <w:rsid w:val="00D4491E"/>
    <w:rsid w:val="00D45405"/>
    <w:rsid w:val="00D54C06"/>
    <w:rsid w:val="00D561F6"/>
    <w:rsid w:val="00D60DC0"/>
    <w:rsid w:val="00D63347"/>
    <w:rsid w:val="00D66955"/>
    <w:rsid w:val="00D70E19"/>
    <w:rsid w:val="00D72C51"/>
    <w:rsid w:val="00D7664F"/>
    <w:rsid w:val="00D76E48"/>
    <w:rsid w:val="00D76FCC"/>
    <w:rsid w:val="00D82E31"/>
    <w:rsid w:val="00D8309B"/>
    <w:rsid w:val="00D83233"/>
    <w:rsid w:val="00D84EFD"/>
    <w:rsid w:val="00D862D5"/>
    <w:rsid w:val="00D926EB"/>
    <w:rsid w:val="00D944B3"/>
    <w:rsid w:val="00D978C4"/>
    <w:rsid w:val="00DA11BC"/>
    <w:rsid w:val="00DA234C"/>
    <w:rsid w:val="00DA3DAD"/>
    <w:rsid w:val="00DB1695"/>
    <w:rsid w:val="00DB340A"/>
    <w:rsid w:val="00DB35EB"/>
    <w:rsid w:val="00DB7036"/>
    <w:rsid w:val="00DB7BF5"/>
    <w:rsid w:val="00DC09A0"/>
    <w:rsid w:val="00DC1289"/>
    <w:rsid w:val="00DC17FE"/>
    <w:rsid w:val="00DC2F38"/>
    <w:rsid w:val="00DC5CA3"/>
    <w:rsid w:val="00DD2596"/>
    <w:rsid w:val="00DD259C"/>
    <w:rsid w:val="00DD2ECF"/>
    <w:rsid w:val="00DD56D8"/>
    <w:rsid w:val="00DD6834"/>
    <w:rsid w:val="00DE115F"/>
    <w:rsid w:val="00DE29B0"/>
    <w:rsid w:val="00DE71B2"/>
    <w:rsid w:val="00DE74FC"/>
    <w:rsid w:val="00DF2118"/>
    <w:rsid w:val="00DF40BB"/>
    <w:rsid w:val="00DF6149"/>
    <w:rsid w:val="00E00474"/>
    <w:rsid w:val="00E004BD"/>
    <w:rsid w:val="00E00F73"/>
    <w:rsid w:val="00E04CEE"/>
    <w:rsid w:val="00E04CFF"/>
    <w:rsid w:val="00E137A5"/>
    <w:rsid w:val="00E15C8A"/>
    <w:rsid w:val="00E2331D"/>
    <w:rsid w:val="00E3074E"/>
    <w:rsid w:val="00E309BE"/>
    <w:rsid w:val="00E30B73"/>
    <w:rsid w:val="00E33B15"/>
    <w:rsid w:val="00E3769C"/>
    <w:rsid w:val="00E45B81"/>
    <w:rsid w:val="00E467C0"/>
    <w:rsid w:val="00E509B3"/>
    <w:rsid w:val="00E51352"/>
    <w:rsid w:val="00E52359"/>
    <w:rsid w:val="00E54347"/>
    <w:rsid w:val="00E60680"/>
    <w:rsid w:val="00E61478"/>
    <w:rsid w:val="00E63BFC"/>
    <w:rsid w:val="00E7126C"/>
    <w:rsid w:val="00E730E4"/>
    <w:rsid w:val="00E74DC5"/>
    <w:rsid w:val="00E81740"/>
    <w:rsid w:val="00E84723"/>
    <w:rsid w:val="00E86943"/>
    <w:rsid w:val="00E90DBE"/>
    <w:rsid w:val="00E964BF"/>
    <w:rsid w:val="00EA1054"/>
    <w:rsid w:val="00EA2A64"/>
    <w:rsid w:val="00EA708B"/>
    <w:rsid w:val="00EB1395"/>
    <w:rsid w:val="00EB16F8"/>
    <w:rsid w:val="00EB3876"/>
    <w:rsid w:val="00EB3A71"/>
    <w:rsid w:val="00EB6280"/>
    <w:rsid w:val="00EB6D32"/>
    <w:rsid w:val="00EC17B2"/>
    <w:rsid w:val="00EC38A9"/>
    <w:rsid w:val="00EC507E"/>
    <w:rsid w:val="00EC53BD"/>
    <w:rsid w:val="00EC6148"/>
    <w:rsid w:val="00EC7796"/>
    <w:rsid w:val="00ED2E23"/>
    <w:rsid w:val="00ED4BD8"/>
    <w:rsid w:val="00ED51A9"/>
    <w:rsid w:val="00EE27A5"/>
    <w:rsid w:val="00EE5E3C"/>
    <w:rsid w:val="00EE68FE"/>
    <w:rsid w:val="00EF63AE"/>
    <w:rsid w:val="00F04386"/>
    <w:rsid w:val="00F05DE6"/>
    <w:rsid w:val="00F060CB"/>
    <w:rsid w:val="00F1786F"/>
    <w:rsid w:val="00F200D3"/>
    <w:rsid w:val="00F20B63"/>
    <w:rsid w:val="00F22AAC"/>
    <w:rsid w:val="00F24828"/>
    <w:rsid w:val="00F2539B"/>
    <w:rsid w:val="00F25D6E"/>
    <w:rsid w:val="00F2742C"/>
    <w:rsid w:val="00F2748B"/>
    <w:rsid w:val="00F304E9"/>
    <w:rsid w:val="00F335EA"/>
    <w:rsid w:val="00F40EA0"/>
    <w:rsid w:val="00F42143"/>
    <w:rsid w:val="00F4220B"/>
    <w:rsid w:val="00F448D6"/>
    <w:rsid w:val="00F52186"/>
    <w:rsid w:val="00F541A2"/>
    <w:rsid w:val="00F638F5"/>
    <w:rsid w:val="00F63974"/>
    <w:rsid w:val="00F663B1"/>
    <w:rsid w:val="00F717A2"/>
    <w:rsid w:val="00F85028"/>
    <w:rsid w:val="00F85455"/>
    <w:rsid w:val="00F8578B"/>
    <w:rsid w:val="00F8611A"/>
    <w:rsid w:val="00F923F0"/>
    <w:rsid w:val="00F930BB"/>
    <w:rsid w:val="00FA0112"/>
    <w:rsid w:val="00FA0FCC"/>
    <w:rsid w:val="00FA703E"/>
    <w:rsid w:val="00FB15A9"/>
    <w:rsid w:val="00FB31AD"/>
    <w:rsid w:val="00FB44D8"/>
    <w:rsid w:val="00FB4F60"/>
    <w:rsid w:val="00FB66E6"/>
    <w:rsid w:val="00FC30A5"/>
    <w:rsid w:val="00FC4561"/>
    <w:rsid w:val="00FC5295"/>
    <w:rsid w:val="00FD24DC"/>
    <w:rsid w:val="00FD42B4"/>
    <w:rsid w:val="00FD4DEB"/>
    <w:rsid w:val="00FD7E77"/>
    <w:rsid w:val="00FE0CEB"/>
    <w:rsid w:val="00FE135B"/>
    <w:rsid w:val="00FE2947"/>
    <w:rsid w:val="00FE29DF"/>
    <w:rsid w:val="00FE5B57"/>
    <w:rsid w:val="00FF1050"/>
    <w:rsid w:val="00FF59FA"/>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8567"/>
  <w15:chartTrackingRefBased/>
  <w15:docId w15:val="{62C77A8F-81FE-4F81-88DC-95A96A22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EB5"/>
    <w:rPr>
      <w:color w:val="808080"/>
    </w:rPr>
  </w:style>
  <w:style w:type="paragraph" w:styleId="ListParagraph">
    <w:name w:val="List Paragraph"/>
    <w:basedOn w:val="Normal"/>
    <w:uiPriority w:val="34"/>
    <w:qFormat/>
    <w:rsid w:val="00C75EB5"/>
    <w:pPr>
      <w:ind w:left="720"/>
      <w:contextualSpacing/>
    </w:pPr>
  </w:style>
  <w:style w:type="character" w:styleId="Hyperlink">
    <w:name w:val="Hyperlink"/>
    <w:basedOn w:val="DefaultParagraphFont"/>
    <w:uiPriority w:val="99"/>
    <w:unhideWhenUsed/>
    <w:rsid w:val="008A3E83"/>
    <w:rPr>
      <w:color w:val="0563C1" w:themeColor="hyperlink"/>
      <w:u w:val="single"/>
    </w:rPr>
  </w:style>
  <w:style w:type="character" w:customStyle="1" w:styleId="apple-converted-space">
    <w:name w:val="apple-converted-space"/>
    <w:basedOn w:val="DefaultParagraphFont"/>
    <w:rsid w:val="00D0523F"/>
  </w:style>
  <w:style w:type="character" w:customStyle="1" w:styleId="mi">
    <w:name w:val="mi"/>
    <w:basedOn w:val="DefaultParagraphFont"/>
    <w:rsid w:val="00D0523F"/>
  </w:style>
  <w:style w:type="character" w:customStyle="1" w:styleId="mo">
    <w:name w:val="mo"/>
    <w:basedOn w:val="DefaultParagraphFont"/>
    <w:rsid w:val="00D0523F"/>
  </w:style>
  <w:style w:type="character" w:customStyle="1" w:styleId="mjxassistivemathml">
    <w:name w:val="mjx_assistive_mathml"/>
    <w:basedOn w:val="DefaultParagraphFont"/>
    <w:rsid w:val="00D0523F"/>
  </w:style>
  <w:style w:type="character" w:customStyle="1" w:styleId="mn">
    <w:name w:val="mn"/>
    <w:basedOn w:val="DefaultParagraphFont"/>
    <w:rsid w:val="00D0523F"/>
  </w:style>
  <w:style w:type="paragraph" w:customStyle="1" w:styleId="exercise">
    <w:name w:val="exercise"/>
    <w:basedOn w:val="Normal"/>
    <w:rsid w:val="00D0523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F7586"/>
    <w:pPr>
      <w:spacing w:after="0" w:line="240" w:lineRule="auto"/>
    </w:pPr>
  </w:style>
  <w:style w:type="paragraph" w:styleId="BalloonText">
    <w:name w:val="Balloon Text"/>
    <w:basedOn w:val="Normal"/>
    <w:link w:val="BalloonTextChar"/>
    <w:uiPriority w:val="99"/>
    <w:semiHidden/>
    <w:unhideWhenUsed/>
    <w:rsid w:val="007F7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86"/>
    <w:rPr>
      <w:rFonts w:ascii="Segoe UI" w:hAnsi="Segoe UI" w:cs="Segoe UI"/>
      <w:sz w:val="18"/>
      <w:szCs w:val="18"/>
    </w:rPr>
  </w:style>
  <w:style w:type="character" w:customStyle="1" w:styleId="MathematicaFormatStandardForm">
    <w:name w:val="MathematicaFormatStandardForm"/>
    <w:uiPriority w:val="99"/>
    <w:rsid w:val="00BC72A3"/>
    <w:rPr>
      <w:rFonts w:ascii="Inherited" w:hAnsi="Inherited" w:cs="Inherited"/>
    </w:rPr>
  </w:style>
  <w:style w:type="character" w:styleId="Strong">
    <w:name w:val="Strong"/>
    <w:basedOn w:val="DefaultParagraphFont"/>
    <w:uiPriority w:val="22"/>
    <w:qFormat/>
    <w:rsid w:val="008E0C60"/>
    <w:rPr>
      <w:b/>
      <w:bCs/>
    </w:rPr>
  </w:style>
  <w:style w:type="table" w:styleId="TableGrid">
    <w:name w:val="Table Grid"/>
    <w:basedOn w:val="TableNormal"/>
    <w:uiPriority w:val="39"/>
    <w:rsid w:val="00C5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567F"/>
    <w:rPr>
      <w:color w:val="954F72" w:themeColor="followedHyperlink"/>
      <w:u w:val="single"/>
    </w:rPr>
  </w:style>
  <w:style w:type="character" w:customStyle="1" w:styleId="MathematicaFormatInputForm">
    <w:name w:val="MathematicaFormatInputForm"/>
    <w:uiPriority w:val="99"/>
    <w:rsid w:val="00644974"/>
    <w:rPr>
      <w:rFonts w:ascii="Consolas" w:hAnsi="Consolas" w:cs="Consolas"/>
    </w:rPr>
  </w:style>
  <w:style w:type="paragraph" w:styleId="NormalWeb">
    <w:name w:val="Normal (Web)"/>
    <w:basedOn w:val="Normal"/>
    <w:uiPriority w:val="99"/>
    <w:semiHidden/>
    <w:unhideWhenUsed/>
    <w:rsid w:val="005B48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6134">
      <w:bodyDiv w:val="1"/>
      <w:marLeft w:val="0"/>
      <w:marRight w:val="0"/>
      <w:marTop w:val="0"/>
      <w:marBottom w:val="0"/>
      <w:divBdr>
        <w:top w:val="none" w:sz="0" w:space="0" w:color="auto"/>
        <w:left w:val="none" w:sz="0" w:space="0" w:color="auto"/>
        <w:bottom w:val="none" w:sz="0" w:space="0" w:color="auto"/>
        <w:right w:val="none" w:sz="0" w:space="0" w:color="auto"/>
      </w:divBdr>
      <w:divsChild>
        <w:div w:id="727269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04415">
      <w:bodyDiv w:val="1"/>
      <w:marLeft w:val="0"/>
      <w:marRight w:val="0"/>
      <w:marTop w:val="0"/>
      <w:marBottom w:val="0"/>
      <w:divBdr>
        <w:top w:val="none" w:sz="0" w:space="0" w:color="auto"/>
        <w:left w:val="none" w:sz="0" w:space="0" w:color="auto"/>
        <w:bottom w:val="none" w:sz="0" w:space="0" w:color="auto"/>
        <w:right w:val="none" w:sz="0" w:space="0" w:color="auto"/>
      </w:divBdr>
      <w:divsChild>
        <w:div w:id="1205368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284182">
      <w:bodyDiv w:val="1"/>
      <w:marLeft w:val="0"/>
      <w:marRight w:val="0"/>
      <w:marTop w:val="0"/>
      <w:marBottom w:val="0"/>
      <w:divBdr>
        <w:top w:val="none" w:sz="0" w:space="0" w:color="auto"/>
        <w:left w:val="none" w:sz="0" w:space="0" w:color="auto"/>
        <w:bottom w:val="none" w:sz="0" w:space="0" w:color="auto"/>
        <w:right w:val="none" w:sz="0" w:space="0" w:color="auto"/>
      </w:divBdr>
    </w:div>
    <w:div w:id="1490831447">
      <w:bodyDiv w:val="1"/>
      <w:marLeft w:val="0"/>
      <w:marRight w:val="0"/>
      <w:marTop w:val="0"/>
      <w:marBottom w:val="0"/>
      <w:divBdr>
        <w:top w:val="none" w:sz="0" w:space="0" w:color="auto"/>
        <w:left w:val="none" w:sz="0" w:space="0" w:color="auto"/>
        <w:bottom w:val="none" w:sz="0" w:space="0" w:color="auto"/>
        <w:right w:val="none" w:sz="0" w:space="0" w:color="auto"/>
      </w:divBdr>
    </w:div>
    <w:div w:id="1699507014">
      <w:bodyDiv w:val="1"/>
      <w:marLeft w:val="0"/>
      <w:marRight w:val="0"/>
      <w:marTop w:val="0"/>
      <w:marBottom w:val="0"/>
      <w:divBdr>
        <w:top w:val="none" w:sz="0" w:space="0" w:color="auto"/>
        <w:left w:val="none" w:sz="0" w:space="0" w:color="auto"/>
        <w:bottom w:val="none" w:sz="0" w:space="0" w:color="auto"/>
        <w:right w:val="none" w:sz="0" w:space="0" w:color="auto"/>
      </w:divBdr>
    </w:div>
    <w:div w:id="1828549632">
      <w:bodyDiv w:val="1"/>
      <w:marLeft w:val="0"/>
      <w:marRight w:val="0"/>
      <w:marTop w:val="0"/>
      <w:marBottom w:val="0"/>
      <w:divBdr>
        <w:top w:val="none" w:sz="0" w:space="0" w:color="auto"/>
        <w:left w:val="none" w:sz="0" w:space="0" w:color="auto"/>
        <w:bottom w:val="none" w:sz="0" w:space="0" w:color="auto"/>
        <w:right w:val="none" w:sz="0" w:space="0" w:color="auto"/>
      </w:divBdr>
    </w:div>
    <w:div w:id="1950887006">
      <w:bodyDiv w:val="1"/>
      <w:marLeft w:val="0"/>
      <w:marRight w:val="0"/>
      <w:marTop w:val="0"/>
      <w:marBottom w:val="0"/>
      <w:divBdr>
        <w:top w:val="none" w:sz="0" w:space="0" w:color="auto"/>
        <w:left w:val="none" w:sz="0" w:space="0" w:color="auto"/>
        <w:bottom w:val="none" w:sz="0" w:space="0" w:color="auto"/>
        <w:right w:val="none" w:sz="0" w:space="0" w:color="auto"/>
      </w:divBdr>
    </w:div>
    <w:div w:id="2000034564">
      <w:bodyDiv w:val="1"/>
      <w:marLeft w:val="0"/>
      <w:marRight w:val="0"/>
      <w:marTop w:val="0"/>
      <w:marBottom w:val="0"/>
      <w:divBdr>
        <w:top w:val="none" w:sz="0" w:space="0" w:color="auto"/>
        <w:left w:val="none" w:sz="0" w:space="0" w:color="auto"/>
        <w:bottom w:val="none" w:sz="0" w:space="0" w:color="auto"/>
        <w:right w:val="none" w:sz="0" w:space="0" w:color="auto"/>
      </w:divBdr>
      <w:divsChild>
        <w:div w:id="157477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thcs.org/analysis/reals/integ/proofs/propou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D6B4D-7637-428D-98CF-6B50813A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2042</TotalTime>
  <Pages>5</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106</cp:revision>
  <dcterms:created xsi:type="dcterms:W3CDTF">2017-02-15T23:16:00Z</dcterms:created>
  <dcterms:modified xsi:type="dcterms:W3CDTF">2017-02-19T23:31:00Z</dcterms:modified>
</cp:coreProperties>
</file>