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C7" w:rsidRPr="00F672C7" w:rsidRDefault="0092230C" w:rsidP="00F672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Example 7.4.6: </w:t>
      </w:r>
      <w:r w:rsidR="00F672C7" w:rsidRPr="00F672C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Is the function</w:t>
      </w:r>
      <w:r w:rsidR="00F672C7" w:rsidRPr="00F672C7">
        <w:rPr>
          <w:rFonts w:ascii="Trebuchet MS" w:eastAsia="Times New Roman" w:hAnsi="Trebuchet MS" w:cs="Times New Roman"/>
          <w:b/>
          <w:bCs/>
          <w:color w:val="000000"/>
          <w:sz w:val="21"/>
        </w:rPr>
        <w:t> </w:t>
      </w:r>
      <w:r w:rsidR="00F672C7" w:rsidRPr="00F672C7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</w:rPr>
        <w:t>f(x) = x</w:t>
      </w:r>
      <w:r w:rsidR="00F672C7" w:rsidRPr="00F672C7">
        <w:rPr>
          <w:rFonts w:ascii="Trebuchet MS" w:eastAsia="Times New Roman" w:hAnsi="Trebuchet MS" w:cs="Times New Roman"/>
          <w:b/>
          <w:bCs/>
          <w:color w:val="000000"/>
          <w:sz w:val="21"/>
        </w:rPr>
        <w:t> </w:t>
      </w:r>
      <w:r w:rsidR="00F672C7" w:rsidRPr="00F672C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Lebesgue integrable over</w:t>
      </w:r>
      <w:r w:rsidR="00F672C7" w:rsidRPr="00F672C7">
        <w:rPr>
          <w:rFonts w:ascii="Trebuchet MS" w:eastAsia="Times New Roman" w:hAnsi="Trebuchet MS" w:cs="Times New Roman"/>
          <w:b/>
          <w:bCs/>
          <w:color w:val="000000"/>
          <w:sz w:val="21"/>
        </w:rPr>
        <w:t> </w:t>
      </w:r>
      <w:r w:rsidR="00F672C7" w:rsidRPr="00F672C7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</w:rPr>
        <w:t>[0, 1]</w:t>
      </w:r>
      <w:r w:rsidR="00F672C7" w:rsidRPr="00F672C7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? If so, find the integral.</w:t>
      </w:r>
      <w:r w:rsidR="005C585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 xml:space="preserve"> </w:t>
      </w:r>
      <w:r w:rsidR="005C5852" w:rsidRPr="005C5852">
        <w:rPr>
          <w:rFonts w:ascii="Trebuchet MS" w:eastAsia="Times New Roman" w:hAnsi="Trebuchet MS" w:cs="Times New Roman"/>
          <w:b/>
          <w:bCs/>
          <w:i/>
          <w:color w:val="000000"/>
          <w:sz w:val="21"/>
          <w:szCs w:val="21"/>
        </w:rPr>
        <w:t>A “fill in the blanks” proof:</w:t>
      </w: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Before we get started, write down what it means </w:t>
      </w:r>
      <w:r w:rsidR="0087729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for a function f(x) to be Lebesg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ue integrable:</w:t>
      </w: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877294" w:rsidRDefault="00877294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For practice, contrast that with what it means for a function f(x) to be Riemann integrable:</w:t>
      </w: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877294" w:rsidRDefault="00877294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Pr="00F672C7" w:rsidRDefault="00F672C7" w:rsidP="0087729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Now we know what we have to proof, so </w:t>
      </w:r>
      <w:r w:rsidR="00877294">
        <w:rPr>
          <w:rFonts w:ascii="Trebuchet MS" w:eastAsia="Times New Roman" w:hAnsi="Trebuchet MS" w:cs="Times New Roman"/>
          <w:color w:val="000000"/>
          <w:sz w:val="21"/>
          <w:szCs w:val="21"/>
        </w:rPr>
        <w:t>let’s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go. 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</w:rPr>
        <w:t>We know that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="000A51B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|f(x)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|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2" name="Picture 2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1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</w:rPr>
        <w:t>over the interval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="000A51B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[0</w:t>
      </w:r>
      <w:proofErr w:type="gramStart"/>
      <w:r w:rsidR="000A51B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,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1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]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. </w:t>
      </w:r>
      <w:r w:rsidR="0088686B">
        <w:rPr>
          <w:rFonts w:ascii="Trebuchet MS" w:eastAsia="Times New Roman" w:hAnsi="Trebuchet MS" w:cs="Times New Roman"/>
          <w:color w:val="000000"/>
          <w:sz w:val="21"/>
          <w:szCs w:val="21"/>
        </w:rPr>
        <w:t>The essence of this proves comes from defining the following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sets:</w:t>
      </w:r>
    </w:p>
    <w:p w:rsidR="00F672C7" w:rsidRDefault="00F672C7" w:rsidP="00F672C7">
      <w:pPr>
        <w:shd w:val="clear" w:color="auto" w:fill="FFFFFF"/>
        <w:spacing w:after="100" w:line="240" w:lineRule="auto"/>
        <w:ind w:left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E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1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= { x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123825" cy="95250"/>
            <wp:effectExtent l="0" t="0" r="0" b="0"/>
            <wp:docPr id="3" name="Picture 3" descr="http://www.mathcs.org/analysis/reals/symbols/e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cs.org/analysis/reals/symbols/elem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[0, 1]: 0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4" name="Picture 4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f(x) &lt; 1/n }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br/>
        <w:t>E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2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= { x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123825" cy="95250"/>
            <wp:effectExtent l="0" t="0" r="0" b="0"/>
            <wp:docPr id="5" name="Picture 5" descr="http://www.mathcs.org/analysis/reals/symbols/e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cs.org/analysis/reals/symbols/elem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[0, 1]: 1/n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6" name="Picture 6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f(x) &lt; 2/n }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br/>
        <w:t>E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3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= { x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123825" cy="95250"/>
            <wp:effectExtent l="0" t="0" r="0" b="0"/>
            <wp:docPr id="7" name="Picture 7" descr="http://www.mathcs.org/analysis/reals/symbols/e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cs.org/analysis/reals/symbols/elem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[0, 1]: 2/n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8" name="Picture 8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f(x) &lt; 3/n }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br/>
        <w:t>...</w:t>
      </w:r>
    </w:p>
    <w:p w:rsidR="00F672C7" w:rsidRDefault="00F672C7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F672C7" w:rsidRDefault="0088686B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  <w:proofErr w:type="gramStart"/>
      <w:r>
        <w:t xml:space="preserve">And </w:t>
      </w:r>
      <w:r w:rsidR="00F672C7" w:rsidRPr="00F672C7">
        <w:t xml:space="preserve"> in</w:t>
      </w:r>
      <w:proofErr w:type="gramEnd"/>
      <w:r w:rsidR="00F672C7" w:rsidRPr="00F672C7">
        <w:t xml:space="preserve"> general</w:t>
      </w:r>
      <w:r w:rsidR="00F672C7"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="00F672C7"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br/>
      </w:r>
    </w:p>
    <w:p w:rsidR="00F672C7" w:rsidRDefault="00F672C7" w:rsidP="00F672C7">
      <w:pPr>
        <w:shd w:val="clear" w:color="auto" w:fill="FFFFFF"/>
        <w:spacing w:after="10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E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j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= </w:t>
      </w:r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{ x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123825" cy="95250"/>
            <wp:effectExtent l="0" t="0" r="0" b="0"/>
            <wp:docPr id="9" name="Picture 9" descr="http://www.mathcs.org/analysis/reals/symbols/e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cs.org/analysis/reals/symbols/elem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="000A51B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[0, 1]: ______________ 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}</w:t>
      </w:r>
      <w:r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  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for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j = 1, 2, ..., n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:rsidR="00F672C7" w:rsidRDefault="00F672C7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he sets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proofErr w:type="spellStart"/>
      <w:r w:rsidR="00F672C7"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E</w:t>
      </w:r>
      <w:r w:rsidR="00F672C7"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  <w:vertAlign w:val="subscript"/>
        </w:rPr>
        <w:t>j</w:t>
      </w:r>
      <w:proofErr w:type="spellEnd"/>
      <w:r w:rsidR="00F672C7"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are measurable</w:t>
      </w:r>
      <w:r w:rsidR="0087729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and their measure is finite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Really</w:t>
      </w:r>
      <w:r w:rsidR="0087729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?</w:t>
      </w:r>
      <w:proofErr w:type="gramEnd"/>
      <w:r w:rsidR="0087729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Why?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877294" w:rsidRDefault="00877294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hey are disjoint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Really</w:t>
      </w:r>
      <w:r w:rsidR="0087729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?</w:t>
      </w:r>
      <w:proofErr w:type="gramEnd"/>
      <w:r w:rsidR="0087729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W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hy</w:t>
      </w:r>
      <w:r w:rsidR="0087729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?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92230C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Pr="00F672C7" w:rsidRDefault="0092230C" w:rsidP="00F672C7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heir union (over the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proofErr w:type="spellStart"/>
      <w:r w:rsidR="00F672C7"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j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's</w:t>
      </w:r>
      <w:proofErr w:type="spellEnd"/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) equals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="00F672C7"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[0, 1]</w:t>
      </w:r>
      <w:r>
        <w:rPr>
          <w:rFonts w:ascii="Trebuchet MS" w:eastAsia="Times New Roman" w:hAnsi="Trebuchet MS" w:cs="Times New Roman"/>
          <w:color w:val="000000"/>
          <w:sz w:val="21"/>
        </w:rPr>
        <w:t xml:space="preserve">. </w:t>
      </w:r>
      <w:proofErr w:type="gramStart"/>
      <w:r>
        <w:rPr>
          <w:rFonts w:ascii="Trebuchet MS" w:eastAsia="Times New Roman" w:hAnsi="Trebuchet MS" w:cs="Times New Roman"/>
          <w:color w:val="000000"/>
          <w:sz w:val="21"/>
        </w:rPr>
        <w:t>Really</w:t>
      </w:r>
      <w:r w:rsidR="00877294">
        <w:rPr>
          <w:rFonts w:ascii="Trebuchet MS" w:eastAsia="Times New Roman" w:hAnsi="Trebuchet MS" w:cs="Times New Roman"/>
          <w:color w:val="000000"/>
          <w:sz w:val="21"/>
        </w:rPr>
        <w:t>?</w:t>
      </w:r>
      <w:proofErr w:type="gramEnd"/>
      <w:r w:rsidR="00877294">
        <w:rPr>
          <w:rFonts w:ascii="Trebuchet MS" w:eastAsia="Times New Roman" w:hAnsi="Trebuchet MS" w:cs="Times New Roman"/>
          <w:color w:val="000000"/>
          <w:sz w:val="21"/>
        </w:rPr>
        <w:t xml:space="preserve"> A</w:t>
      </w:r>
      <w:r w:rsidR="000A51B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ctually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no, 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the union equals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="00877294">
        <w:rPr>
          <w:rFonts w:ascii="Trebuchet MS" w:eastAsia="Times New Roman" w:hAnsi="Trebuchet MS" w:cs="Times New Roman"/>
          <w:color w:val="000000"/>
          <w:sz w:val="21"/>
        </w:rPr>
        <w:t>_______</w:t>
      </w:r>
      <w:proofErr w:type="gramStart"/>
      <w:r w:rsidR="00877294">
        <w:rPr>
          <w:rFonts w:ascii="Trebuchet MS" w:eastAsia="Times New Roman" w:hAnsi="Trebuchet MS" w:cs="Times New Roman"/>
          <w:color w:val="000000"/>
          <w:sz w:val="21"/>
        </w:rPr>
        <w:t xml:space="preserve">_ </w:t>
      </w:r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</w:t>
      </w:r>
      <w:proofErr w:type="gramEnd"/>
      <w:r w:rsidR="00F672C7"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but that does not matter. It doesn’t? Why?</w:t>
      </w:r>
    </w:p>
    <w:p w:rsidR="00877294" w:rsidRDefault="00877294" w:rsidP="0087729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F672C7" w:rsidRPr="00F672C7" w:rsidRDefault="00F672C7" w:rsidP="0087729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672C7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Now define two functions</w:t>
      </w:r>
    </w:p>
    <w:p w:rsidR="00877294" w:rsidRDefault="00F672C7" w:rsidP="00877294">
      <w:pPr>
        <w:shd w:val="clear" w:color="auto" w:fill="FFFFFF"/>
        <w:spacing w:after="100" w:line="240" w:lineRule="auto"/>
        <w:ind w:left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  <w:proofErr w:type="spell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(x) =</w:t>
      </w:r>
      <w:r w:rsidR="000A51B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1"/>
                <w:szCs w:val="21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  <w:szCs w:val="21"/>
                  </w:rPr>
                  <m:t>j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  <w:szCs w:val="21"/>
                  </w:rPr>
                  <m:t>n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 xml:space="preserve">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  <w:szCs w:val="21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</w:rPr>
                      <m:t>E</m:t>
                    </m:r>
                  </m:sub>
                </m:sSub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  <w:szCs w:val="21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>(x)</m:t>
            </m:r>
          </m:e>
        </m:nary>
      </m:oMath>
    </w:p>
    <w:p w:rsidR="000A51B4" w:rsidRDefault="000A51B4" w:rsidP="00877294">
      <w:pPr>
        <w:shd w:val="clear" w:color="auto" w:fill="FFFFFF"/>
        <w:spacing w:after="100" w:line="240" w:lineRule="auto"/>
        <w:ind w:left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F672C7" w:rsidRPr="00F672C7" w:rsidRDefault="00F672C7" w:rsidP="00877294">
      <w:pPr>
        <w:shd w:val="clear" w:color="auto" w:fill="FFFFFF"/>
        <w:spacing w:after="10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br/>
      </w:r>
      <w:proofErr w:type="spellStart"/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x) =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1"/>
                <w:szCs w:val="21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>n</m:t>
            </m:r>
          </m:sup>
          <m:e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  <w:szCs w:val="21"/>
                  </w:rPr>
                  <m:t>j-1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  <w:szCs w:val="21"/>
                  </w:rPr>
                  <m:t>n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 xml:space="preserve">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  <w:szCs w:val="21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</w:rPr>
                      <m:t>E</m:t>
                    </m:r>
                  </m:sub>
                </m:sSub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  <w:szCs w:val="21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</w:rPr>
              <m:t>(x)</m:t>
            </m:r>
          </m:e>
        </m:nary>
      </m:oMath>
    </w:p>
    <w:p w:rsidR="00877294" w:rsidRDefault="00877294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877294" w:rsidRDefault="00877294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877294" w:rsidRDefault="00877294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877294" w:rsidRDefault="0088686B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They are simple functions. Why (make sure to lookup the definition of simple function)?</w:t>
      </w:r>
    </w:p>
    <w:p w:rsidR="00877294" w:rsidRDefault="00877294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877294" w:rsidRDefault="00877294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3F387D" w:rsidRPr="003F387D" w:rsidRDefault="00F672C7" w:rsidP="000A51B4">
      <w:pPr>
        <w:spacing w:after="0" w:line="240" w:lineRule="auto"/>
      </w:pP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Fix an integer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n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and take a number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x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in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[0, 1)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. Then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x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must be contained in exactly one set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proofErr w:type="spellStart"/>
      <w:r w:rsidRPr="00F672C7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shd w:val="clear" w:color="auto" w:fill="FFFFFF"/>
        </w:rPr>
        <w:t>E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  <w:vertAlign w:val="subscript"/>
        </w:rPr>
        <w:t>j</w:t>
      </w:r>
      <w:proofErr w:type="spellEnd"/>
      <w:r w:rsidR="000A51B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because _______________.  </w:t>
      </w:r>
      <w:r w:rsidR="003F387D" w:rsidRPr="003F387D">
        <w:t xml:space="preserve">Then we have: </w:t>
      </w:r>
    </w:p>
    <w:p w:rsidR="003F387D" w:rsidRDefault="003F387D" w:rsidP="00F672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0A51B4" w:rsidRDefault="000A51B4" w:rsidP="00F672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3F387D" w:rsidRDefault="00F672C7" w:rsidP="003F387D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  <w:proofErr w:type="spellStart"/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="000A51B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</w:t>
      </w:r>
      <w:proofErr w:type="gramEnd"/>
      <w:r w:rsidR="000A51B4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x) = </w:t>
      </w:r>
    </w:p>
    <w:p w:rsidR="003F387D" w:rsidRDefault="003F387D" w:rsidP="003F387D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3F387D" w:rsidRDefault="00F672C7" w:rsidP="000A51B4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  <w:proofErr w:type="spell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(x)</w:t>
      </w:r>
      <w:r w:rsidR="003F387D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 =</w:t>
      </w:r>
    </w:p>
    <w:p w:rsidR="000A51B4" w:rsidRDefault="000A51B4" w:rsidP="000A51B4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3F387D" w:rsidRPr="000A51B4" w:rsidRDefault="003F387D" w:rsidP="003F387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Cs/>
          <w:color w:val="000000"/>
          <w:sz w:val="21"/>
          <w:szCs w:val="21"/>
        </w:rPr>
      </w:pPr>
      <w:proofErr w:type="gramStart"/>
      <w:r w:rsidRPr="000A51B4">
        <w:rPr>
          <w:rFonts w:ascii="Trebuchet MS" w:eastAsia="Times New Roman" w:hAnsi="Trebuchet MS" w:cs="Times New Roman"/>
          <w:iCs/>
          <w:color w:val="000000"/>
          <w:sz w:val="21"/>
          <w:szCs w:val="21"/>
        </w:rPr>
        <w:t>and</w:t>
      </w:r>
      <w:proofErr w:type="gramEnd"/>
      <w:r w:rsidR="000A51B4" w:rsidRPr="000A51B4">
        <w:rPr>
          <w:rFonts w:ascii="Trebuchet MS" w:eastAsia="Times New Roman" w:hAnsi="Trebuchet MS" w:cs="Times New Roman"/>
          <w:iCs/>
          <w:color w:val="000000"/>
          <w:sz w:val="21"/>
          <w:szCs w:val="21"/>
        </w:rPr>
        <w:t xml:space="preserve"> thus</w:t>
      </w:r>
    </w:p>
    <w:p w:rsidR="003F387D" w:rsidRDefault="003F387D" w:rsidP="003F387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3F387D" w:rsidRPr="00F672C7" w:rsidRDefault="003F387D" w:rsidP="003F387D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x)</w:t>
      </w:r>
      <w:r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33" name="Picture 13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f(x) 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34" name="Picture 13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color w:val="000000"/>
          <w:sz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(x)</w:t>
      </w:r>
    </w:p>
    <w:p w:rsidR="003F387D" w:rsidRDefault="003F387D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3F387D" w:rsidRDefault="003F387D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P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Therefore, on all of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[0, 1</w:t>
      </w:r>
      <w:r w:rsidR="0088686B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)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 we know that</w:t>
      </w:r>
      <w:r w:rsidR="003F38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x)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14" name="Picture 14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f(x)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15" name="Picture 15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proofErr w:type="spell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S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n</w:t>
      </w:r>
      <w:proofErr w:type="spell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(x)</w:t>
      </w:r>
      <w:r w:rsidR="000A51B4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. Why? ___________________ </w:t>
      </w:r>
      <w:r w:rsidR="000A51B4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But then</w:t>
      </w:r>
    </w:p>
    <w:p w:rsidR="003F387D" w:rsidRDefault="003F387D" w:rsidP="00F672C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</w:p>
    <w:p w:rsidR="003F387D" w:rsidRDefault="00F672C7" w:rsidP="003F387D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I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perscript"/>
        </w:rPr>
        <w:t>*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(f</w:t>
      </w:r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)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L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16" name="Picture 16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87D">
        <w:rPr>
          <w:rFonts w:ascii="Trebuchet MS" w:eastAsia="Times New Roman" w:hAnsi="Trebuchet MS" w:cs="Times New Roman"/>
          <w:i/>
          <w:iCs/>
          <w:color w:val="000000"/>
          <w:sz w:val="21"/>
        </w:rPr>
        <w:t xml:space="preserve">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1"/>
              </w:rPr>
              <m:t>dμ</m:t>
            </m:r>
          </m:e>
        </m:nary>
      </m:oMath>
      <w:r w:rsidR="003F387D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  or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1"/>
              </w:rPr>
              <m:t>dμ</m:t>
            </m:r>
          </m:e>
        </m:nary>
      </m:oMath>
      <w:r w:rsidR="000A51B4">
        <w:rPr>
          <w:rFonts w:ascii="Trebuchet MS" w:eastAsia="Times New Roman" w:hAnsi="Trebuchet MS" w:cs="Times New Roman"/>
          <w:i/>
          <w:iCs/>
          <w:color w:val="000000"/>
          <w:sz w:val="21"/>
        </w:rPr>
        <w:t xml:space="preserve"> ???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br/>
      </w:r>
    </w:p>
    <w:p w:rsidR="00F672C7" w:rsidRPr="00F672C7" w:rsidRDefault="00F672C7" w:rsidP="003F387D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I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*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(f</w:t>
      </w:r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)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L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19" name="Picture 19" descr="http://www.mathcs.org/analysis/reals/symbols/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cs.org/analysis/reals/symbols/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1"/>
              </w:rPr>
              <m:t>dμ</m:t>
            </m:r>
          </m:e>
        </m:nary>
      </m:oMath>
      <w:r w:rsidR="003F387D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  or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1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1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1"/>
              </w:rPr>
              <m:t>dμ</m:t>
            </m:r>
          </m:e>
        </m:nary>
      </m:oMath>
      <w:r w:rsidR="000A51B4">
        <w:rPr>
          <w:rFonts w:ascii="Trebuchet MS" w:eastAsia="Times New Roman" w:hAnsi="Trebuchet MS" w:cs="Times New Roman"/>
          <w:i/>
          <w:iCs/>
          <w:color w:val="000000"/>
          <w:sz w:val="21"/>
        </w:rPr>
        <w:t xml:space="preserve">  ???</w:t>
      </w:r>
      <w:r w:rsidR="003F387D"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br/>
      </w:r>
    </w:p>
    <w:p w:rsidR="003F387D" w:rsidRDefault="003F387D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F672C7" w:rsidRDefault="00F672C7" w:rsidP="00F672C7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Therefore</w:t>
      </w:r>
    </w:p>
    <w:p w:rsidR="003F387D" w:rsidRPr="00F672C7" w:rsidRDefault="003F387D" w:rsidP="00F67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2C7" w:rsidRDefault="00F672C7" w:rsidP="003F387D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</w:pP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I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perscript"/>
        </w:rPr>
        <w:t>*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(f</w:t>
      </w:r>
      <w:proofErr w:type="gramStart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)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L</w:t>
      </w:r>
      <w:proofErr w:type="gramEnd"/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- I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*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>(f)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vertAlign w:val="subscript"/>
        </w:rPr>
        <w:t>L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95250" cy="123825"/>
            <wp:effectExtent l="19050" t="0" r="0" b="0"/>
            <wp:docPr id="22" name="Picture 22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</w:rPr>
        <w:t> </w:t>
      </w:r>
      <w:r w:rsidR="003F387D">
        <w:rPr>
          <w:rFonts w:ascii="Trebuchet MS" w:eastAsia="Times New Roman" w:hAnsi="Trebuchet MS" w:cs="Times New Roman"/>
          <w:i/>
          <w:iCs/>
          <w:color w:val="000000"/>
          <w:sz w:val="21"/>
          <w:szCs w:val="21"/>
        </w:rPr>
        <w:t xml:space="preserve"> ________________</w:t>
      </w:r>
    </w:p>
    <w:p w:rsidR="003F387D" w:rsidRPr="00F672C7" w:rsidRDefault="003F387D" w:rsidP="003F387D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0A51B4" w:rsidRDefault="00F672C7" w:rsidP="00960253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Since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n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was arbitrary</w:t>
      </w:r>
      <w:r w:rsidR="000A51B4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,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the upper and lower Lebesgue integrals must agree, hence the function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shd w:val="clear" w:color="auto" w:fill="FFFFFF"/>
        </w:rPr>
        <w:t>f</w:t>
      </w:r>
      <w:r w:rsidRPr="00F672C7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F672C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is integrable.</w:t>
      </w:r>
      <w:r w:rsidR="003F387D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0A51B4" w:rsidRDefault="000A51B4" w:rsidP="00960253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0A51B4" w:rsidRDefault="000A51B4" w:rsidP="000A51B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q.e.d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0A51B4" w:rsidRDefault="000A51B4" w:rsidP="000A51B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</w:pPr>
    </w:p>
    <w:p w:rsidR="00506008" w:rsidRPr="00960253" w:rsidRDefault="003F387D" w:rsidP="009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Now </w:t>
      </w:r>
      <w:r w:rsidRPr="00960253">
        <w:rPr>
          <w:rFonts w:ascii="Trebuchet MS" w:eastAsia="Times New Roman" w:hAnsi="Trebuchet MS" w:cs="Times New Roman"/>
          <w:b/>
          <w:color w:val="000000"/>
          <w:sz w:val="21"/>
          <w:szCs w:val="21"/>
          <w:shd w:val="clear" w:color="auto" w:fill="FFFFFF"/>
        </w:rPr>
        <w:t>turn that example into a theorem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by checking what properties of f are the </w:t>
      </w:r>
      <w:r w:rsidRPr="0088686B">
        <w:rPr>
          <w:rFonts w:ascii="Trebuchet MS" w:eastAsia="Times New Roman" w:hAnsi="Trebuchet MS" w:cs="Times New Roman"/>
          <w:b/>
          <w:i/>
          <w:color w:val="000000"/>
          <w:sz w:val="21"/>
          <w:szCs w:val="21"/>
          <w:shd w:val="clear" w:color="auto" w:fill="FFFFFF"/>
        </w:rPr>
        <w:t>essential</w:t>
      </w:r>
      <w:r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ones that make the proof work</w:t>
      </w:r>
      <w:r w:rsidR="00960253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a</w:t>
      </w:r>
      <w:r w:rsidR="004B0AB2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nd stating the theorem for </w:t>
      </w:r>
      <w:r w:rsidR="00960253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functions</w:t>
      </w:r>
      <w:r w:rsidR="004B0AB2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 xml:space="preserve"> with that property or properties</w:t>
      </w:r>
      <w:r w:rsidR="00960253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</w:rPr>
        <w:t>.</w:t>
      </w:r>
    </w:p>
    <w:sectPr w:rsidR="00506008" w:rsidRPr="00960253" w:rsidSect="0087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2C7"/>
    <w:rsid w:val="000A51B4"/>
    <w:rsid w:val="003F387D"/>
    <w:rsid w:val="004B0AB2"/>
    <w:rsid w:val="00506008"/>
    <w:rsid w:val="005C5852"/>
    <w:rsid w:val="00877294"/>
    <w:rsid w:val="0088686B"/>
    <w:rsid w:val="0092230C"/>
    <w:rsid w:val="00960253"/>
    <w:rsid w:val="00BC2571"/>
    <w:rsid w:val="00F6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72C7"/>
  </w:style>
  <w:style w:type="character" w:styleId="Hyperlink">
    <w:name w:val="Hyperlink"/>
    <w:basedOn w:val="DefaultParagraphFont"/>
    <w:uiPriority w:val="99"/>
    <w:semiHidden/>
    <w:unhideWhenUsed/>
    <w:rsid w:val="00F672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8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0D37-6ADD-4C1A-9299-35D7210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8</cp:revision>
  <dcterms:created xsi:type="dcterms:W3CDTF">2013-02-22T15:18:00Z</dcterms:created>
  <dcterms:modified xsi:type="dcterms:W3CDTF">2013-02-25T15:44:00Z</dcterms:modified>
</cp:coreProperties>
</file>